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2A0886" w14:textId="51C45BE3" w:rsidR="00935E10" w:rsidRPr="008355ED" w:rsidRDefault="00935E10" w:rsidP="008355ED">
      <w:pPr>
        <w:ind w:left="425" w:hanging="425"/>
        <w:jc w:val="center"/>
        <w:rPr>
          <w:b/>
          <w:sz w:val="24"/>
          <w:szCs w:val="24"/>
          <w:lang w:val="en-US"/>
        </w:rPr>
      </w:pPr>
      <w:r w:rsidRPr="00381098">
        <w:rPr>
          <w:b/>
          <w:sz w:val="24"/>
          <w:szCs w:val="24"/>
        </w:rPr>
        <w:t xml:space="preserve">LK </w:t>
      </w:r>
      <w:r w:rsidR="00AE79A8">
        <w:rPr>
          <w:b/>
          <w:sz w:val="24"/>
          <w:szCs w:val="24"/>
          <w:lang w:val="en-US"/>
        </w:rPr>
        <w:t>4</w:t>
      </w:r>
      <w:r w:rsidRPr="00381098">
        <w:rPr>
          <w:b/>
          <w:sz w:val="24"/>
          <w:szCs w:val="24"/>
        </w:rPr>
        <w:t xml:space="preserve"> </w:t>
      </w:r>
      <w:r w:rsidR="008355ED">
        <w:rPr>
          <w:b/>
          <w:sz w:val="24"/>
          <w:szCs w:val="24"/>
          <w:lang w:val="en-US"/>
        </w:rPr>
        <w:t xml:space="preserve"> </w:t>
      </w:r>
      <w:r w:rsidR="00AE79A8">
        <w:rPr>
          <w:rFonts w:eastAsia="Calibri"/>
          <w:b/>
          <w:sz w:val="24"/>
          <w:szCs w:val="24"/>
          <w:lang w:val="en-US"/>
        </w:rPr>
        <w:t>INTERSATELLITE</w:t>
      </w:r>
      <w:r w:rsidR="00CA19A2">
        <w:rPr>
          <w:rFonts w:eastAsia="Calibri"/>
          <w:b/>
          <w:sz w:val="24"/>
          <w:szCs w:val="24"/>
          <w:lang w:val="en-US"/>
        </w:rPr>
        <w:t xml:space="preserve"> LINK</w:t>
      </w:r>
      <w:r w:rsidR="00AE79A8">
        <w:rPr>
          <w:rFonts w:eastAsia="Calibri"/>
          <w:b/>
          <w:sz w:val="24"/>
          <w:szCs w:val="24"/>
          <w:lang w:val="en-US"/>
        </w:rPr>
        <w:t xml:space="preserve"> PERFORMANCE</w:t>
      </w:r>
    </w:p>
    <w:p w14:paraId="391A316D" w14:textId="77777777" w:rsidR="00935E10" w:rsidRPr="00822E04" w:rsidRDefault="00935E10" w:rsidP="00935E10">
      <w:pPr>
        <w:jc w:val="center"/>
        <w:rPr>
          <w:b/>
          <w:sz w:val="24"/>
          <w:szCs w:val="24"/>
        </w:rPr>
      </w:pPr>
    </w:p>
    <w:p w14:paraId="60E8968B" w14:textId="58149632" w:rsidR="00B064DD" w:rsidRDefault="00FC5808" w:rsidP="005F3861">
      <w:pPr>
        <w:spacing w:after="120"/>
        <w:ind w:left="709" w:hanging="709"/>
        <w:jc w:val="both"/>
        <w:rPr>
          <w:b/>
          <w:sz w:val="24"/>
          <w:szCs w:val="24"/>
        </w:rPr>
      </w:pPr>
      <w:r>
        <w:rPr>
          <w:b/>
          <w:sz w:val="24"/>
          <w:szCs w:val="24"/>
          <w:lang w:val="en-US"/>
        </w:rPr>
        <w:t>Sub-</w:t>
      </w:r>
      <w:r w:rsidR="00935E10" w:rsidRPr="00822E04">
        <w:rPr>
          <w:b/>
          <w:sz w:val="24"/>
          <w:szCs w:val="24"/>
        </w:rPr>
        <w:t xml:space="preserve">CPMK </w:t>
      </w:r>
      <w:r w:rsidR="00B675E8">
        <w:rPr>
          <w:b/>
          <w:sz w:val="24"/>
          <w:szCs w:val="24"/>
          <w:lang w:val="en-US"/>
        </w:rPr>
        <w:t>4</w:t>
      </w:r>
      <w:r>
        <w:rPr>
          <w:b/>
          <w:sz w:val="24"/>
          <w:szCs w:val="24"/>
          <w:lang w:val="en-US"/>
        </w:rPr>
        <w:t xml:space="preserve"> </w:t>
      </w:r>
      <w:r w:rsidR="00935E10" w:rsidRPr="00822E04">
        <w:rPr>
          <w:b/>
          <w:sz w:val="24"/>
          <w:szCs w:val="24"/>
        </w:rPr>
        <w:t xml:space="preserve">: </w:t>
      </w:r>
    </w:p>
    <w:p w14:paraId="450942EE" w14:textId="762B3B47" w:rsidR="00E600B2" w:rsidRPr="00E600B2" w:rsidRDefault="00B064DD" w:rsidP="005F3861">
      <w:pPr>
        <w:spacing w:after="120"/>
        <w:ind w:hanging="709"/>
        <w:jc w:val="both"/>
        <w:rPr>
          <w:sz w:val="24"/>
          <w:szCs w:val="24"/>
          <w:lang w:val="en-US"/>
        </w:rPr>
      </w:pPr>
      <w:r>
        <w:rPr>
          <w:b/>
          <w:sz w:val="24"/>
          <w:szCs w:val="24"/>
          <w:lang w:val="en-US"/>
        </w:rPr>
        <w:t xml:space="preserve">            </w:t>
      </w:r>
      <w:proofErr w:type="spellStart"/>
      <w:r w:rsidR="00B675E8">
        <w:rPr>
          <w:sz w:val="24"/>
          <w:szCs w:val="24"/>
          <w:lang w:val="en-US"/>
        </w:rPr>
        <w:t>M</w:t>
      </w:r>
      <w:r w:rsidR="00B675E8" w:rsidRPr="00B675E8">
        <w:rPr>
          <w:sz w:val="24"/>
          <w:szCs w:val="24"/>
          <w:lang w:val="en-US"/>
        </w:rPr>
        <w:t>ampu</w:t>
      </w:r>
      <w:proofErr w:type="spellEnd"/>
      <w:r w:rsidR="00B675E8" w:rsidRPr="00B675E8">
        <w:rPr>
          <w:sz w:val="24"/>
          <w:szCs w:val="24"/>
          <w:lang w:val="en-US"/>
        </w:rPr>
        <w:t xml:space="preserve"> </w:t>
      </w:r>
      <w:proofErr w:type="spellStart"/>
      <w:r w:rsidR="00B675E8" w:rsidRPr="00B675E8">
        <w:rPr>
          <w:sz w:val="24"/>
          <w:szCs w:val="24"/>
          <w:lang w:val="en-US"/>
        </w:rPr>
        <w:t>merumuskan</w:t>
      </w:r>
      <w:proofErr w:type="spellEnd"/>
      <w:r w:rsidR="00B675E8" w:rsidRPr="00B675E8">
        <w:rPr>
          <w:sz w:val="24"/>
          <w:szCs w:val="24"/>
          <w:lang w:val="en-US"/>
        </w:rPr>
        <w:t xml:space="preserve"> dan </w:t>
      </w:r>
      <w:proofErr w:type="spellStart"/>
      <w:r w:rsidR="00B675E8" w:rsidRPr="00B675E8">
        <w:rPr>
          <w:sz w:val="24"/>
          <w:szCs w:val="24"/>
          <w:lang w:val="en-US"/>
        </w:rPr>
        <w:t>menilai</w:t>
      </w:r>
      <w:proofErr w:type="spellEnd"/>
      <w:r w:rsidR="00B675E8" w:rsidRPr="00B675E8">
        <w:rPr>
          <w:sz w:val="24"/>
          <w:szCs w:val="24"/>
          <w:lang w:val="en-US"/>
        </w:rPr>
        <w:t xml:space="preserve"> </w:t>
      </w:r>
      <w:proofErr w:type="spellStart"/>
      <w:r w:rsidR="00B675E8" w:rsidRPr="00B675E8">
        <w:rPr>
          <w:sz w:val="24"/>
          <w:szCs w:val="24"/>
          <w:lang w:val="en-US"/>
        </w:rPr>
        <w:t>penerapan</w:t>
      </w:r>
      <w:proofErr w:type="spellEnd"/>
      <w:r w:rsidR="00B675E8" w:rsidRPr="00B675E8">
        <w:rPr>
          <w:sz w:val="24"/>
          <w:szCs w:val="24"/>
          <w:lang w:val="en-US"/>
        </w:rPr>
        <w:t xml:space="preserve"> </w:t>
      </w:r>
      <w:proofErr w:type="spellStart"/>
      <w:r w:rsidR="00B675E8" w:rsidRPr="00B675E8">
        <w:rPr>
          <w:sz w:val="24"/>
          <w:szCs w:val="24"/>
          <w:lang w:val="en-US"/>
        </w:rPr>
        <w:t>satelit</w:t>
      </w:r>
      <w:proofErr w:type="spellEnd"/>
      <w:r w:rsidR="00B675E8" w:rsidRPr="00B675E8">
        <w:rPr>
          <w:sz w:val="24"/>
          <w:szCs w:val="24"/>
          <w:lang w:val="en-US"/>
        </w:rPr>
        <w:t xml:space="preserve"> </w:t>
      </w:r>
      <w:proofErr w:type="spellStart"/>
      <w:r w:rsidR="00B675E8" w:rsidRPr="00B675E8">
        <w:rPr>
          <w:sz w:val="24"/>
          <w:szCs w:val="24"/>
          <w:lang w:val="en-US"/>
        </w:rPr>
        <w:t>dalam</w:t>
      </w:r>
      <w:proofErr w:type="spellEnd"/>
      <w:r w:rsidR="00B675E8" w:rsidRPr="00B675E8">
        <w:rPr>
          <w:sz w:val="24"/>
          <w:szCs w:val="24"/>
          <w:lang w:val="en-US"/>
        </w:rPr>
        <w:t xml:space="preserve"> </w:t>
      </w:r>
      <w:proofErr w:type="spellStart"/>
      <w:r w:rsidR="00B675E8" w:rsidRPr="00B675E8">
        <w:rPr>
          <w:sz w:val="24"/>
          <w:szCs w:val="24"/>
          <w:lang w:val="en-US"/>
        </w:rPr>
        <w:t>jaringan</w:t>
      </w:r>
      <w:proofErr w:type="spellEnd"/>
      <w:r w:rsidR="005F3861" w:rsidRPr="005F3861">
        <w:rPr>
          <w:sz w:val="24"/>
          <w:szCs w:val="24"/>
        </w:rPr>
        <w:t>.</w:t>
      </w:r>
    </w:p>
    <w:p w14:paraId="4A82FE5E" w14:textId="3C291168" w:rsidR="00E22EDD" w:rsidRPr="00E22EDD" w:rsidRDefault="00FC5808" w:rsidP="00E22EDD">
      <w:pPr>
        <w:widowControl/>
        <w:autoSpaceDE/>
        <w:autoSpaceDN/>
        <w:contextualSpacing/>
        <w:rPr>
          <w:b/>
          <w:sz w:val="24"/>
          <w:szCs w:val="24"/>
          <w:lang w:val="en-US"/>
        </w:rPr>
      </w:pPr>
      <w:proofErr w:type="spellStart"/>
      <w:r>
        <w:rPr>
          <w:b/>
          <w:sz w:val="24"/>
          <w:szCs w:val="24"/>
          <w:lang w:val="en-US"/>
        </w:rPr>
        <w:t>Indikator</w:t>
      </w:r>
      <w:proofErr w:type="spellEnd"/>
      <w:r w:rsidR="00935E10" w:rsidRPr="00E22EDD">
        <w:rPr>
          <w:b/>
          <w:sz w:val="24"/>
          <w:szCs w:val="24"/>
        </w:rPr>
        <w:t xml:space="preserve"> :</w:t>
      </w:r>
      <w:r w:rsidR="00822E04" w:rsidRPr="00E22EDD">
        <w:rPr>
          <w:b/>
          <w:sz w:val="24"/>
          <w:szCs w:val="24"/>
          <w:lang w:val="en-US"/>
        </w:rPr>
        <w:t xml:space="preserve"> </w:t>
      </w:r>
    </w:p>
    <w:p w14:paraId="5E21B00D" w14:textId="781BBE2D" w:rsidR="003228AC" w:rsidRDefault="003228AC" w:rsidP="003228AC">
      <w:pPr>
        <w:ind w:hanging="709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            </w:t>
      </w:r>
      <w:r w:rsidR="006C4E9D" w:rsidRPr="00E600B2">
        <w:rPr>
          <w:sz w:val="24"/>
          <w:szCs w:val="24"/>
        </w:rPr>
        <w:t>Ketepatan dalam menjelask</w:t>
      </w:r>
      <w:r w:rsidR="006C4E9D" w:rsidRPr="00B675E8">
        <w:rPr>
          <w:sz w:val="24"/>
          <w:szCs w:val="24"/>
        </w:rPr>
        <w:t xml:space="preserve">an </w:t>
      </w:r>
      <w:r w:rsidR="00B675E8" w:rsidRPr="00B675E8">
        <w:rPr>
          <w:sz w:val="24"/>
          <w:szCs w:val="24"/>
        </w:rPr>
        <w:t>penerapan satelit dalam jaringan</w:t>
      </w:r>
    </w:p>
    <w:p w14:paraId="2FF24A86" w14:textId="4D6BCC39" w:rsidR="00E600B2" w:rsidRDefault="00E600B2" w:rsidP="00E600B2">
      <w:pPr>
        <w:ind w:left="709" w:hanging="709"/>
        <w:jc w:val="both"/>
        <w:rPr>
          <w:sz w:val="24"/>
          <w:szCs w:val="24"/>
          <w:lang w:val="en-US"/>
        </w:rPr>
      </w:pPr>
    </w:p>
    <w:p w14:paraId="0C6005C1" w14:textId="77777777" w:rsidR="006356A3" w:rsidRPr="000311AA" w:rsidRDefault="006356A3" w:rsidP="000311AA">
      <w:pPr>
        <w:widowControl/>
        <w:autoSpaceDE/>
        <w:autoSpaceDN/>
        <w:spacing w:line="360" w:lineRule="auto"/>
        <w:contextualSpacing/>
        <w:rPr>
          <w:b/>
          <w:sz w:val="24"/>
          <w:szCs w:val="24"/>
        </w:rPr>
      </w:pPr>
      <w:bookmarkStart w:id="0" w:name="_GoBack"/>
      <w:bookmarkEnd w:id="0"/>
      <w:r w:rsidRPr="000311AA">
        <w:rPr>
          <w:b/>
          <w:sz w:val="24"/>
          <w:szCs w:val="24"/>
        </w:rPr>
        <w:t>Dasar Teori</w:t>
      </w:r>
    </w:p>
    <w:p w14:paraId="10E3276D" w14:textId="77777777" w:rsidR="00396C2F" w:rsidRPr="00396C2F" w:rsidRDefault="00396C2F" w:rsidP="00396C2F">
      <w:pPr>
        <w:jc w:val="both"/>
        <w:rPr>
          <w:color w:val="292929"/>
          <w:sz w:val="24"/>
          <w:szCs w:val="24"/>
          <w:shd w:val="clear" w:color="auto" w:fill="FFFFFF"/>
        </w:rPr>
      </w:pPr>
      <w:r w:rsidRPr="00396C2F">
        <w:rPr>
          <w:color w:val="292929"/>
          <w:sz w:val="24"/>
          <w:szCs w:val="24"/>
          <w:shd w:val="clear" w:color="auto" w:fill="FFFFFF"/>
        </w:rPr>
        <w:t>Intersatellite links are links between satellites. Three types of intersatellite links can be considered:</w:t>
      </w:r>
    </w:p>
    <w:p w14:paraId="6302C6D1" w14:textId="1CA62443" w:rsidR="00396C2F" w:rsidRPr="00396C2F" w:rsidRDefault="00396C2F" w:rsidP="00396C2F">
      <w:pPr>
        <w:pStyle w:val="ListParagraph"/>
        <w:numPr>
          <w:ilvl w:val="0"/>
          <w:numId w:val="39"/>
        </w:numPr>
        <w:jc w:val="both"/>
        <w:rPr>
          <w:color w:val="292929"/>
          <w:sz w:val="24"/>
          <w:szCs w:val="24"/>
          <w:shd w:val="clear" w:color="auto" w:fill="FFFFFF"/>
        </w:rPr>
      </w:pPr>
      <w:r w:rsidRPr="00396C2F">
        <w:rPr>
          <w:color w:val="292929"/>
          <w:sz w:val="24"/>
          <w:szCs w:val="24"/>
          <w:shd w:val="clear" w:color="auto" w:fill="FFFFFF"/>
        </w:rPr>
        <w:t>GEO to LEO links between geostationary (GEO) satellites and low earth orbit (LEO) satellites,</w:t>
      </w:r>
      <w:r w:rsidRPr="00396C2F">
        <w:rPr>
          <w:color w:val="292929"/>
          <w:sz w:val="24"/>
          <w:szCs w:val="24"/>
          <w:shd w:val="clear" w:color="auto" w:fill="FFFFFF"/>
          <w:lang w:val="en-US"/>
        </w:rPr>
        <w:t xml:space="preserve"> </w:t>
      </w:r>
      <w:r w:rsidRPr="00396C2F">
        <w:rPr>
          <w:color w:val="292929"/>
          <w:sz w:val="24"/>
          <w:szCs w:val="24"/>
          <w:shd w:val="clear" w:color="auto" w:fill="FFFFFF"/>
        </w:rPr>
        <w:t>also called interorbital links (IOLs);</w:t>
      </w:r>
    </w:p>
    <w:p w14:paraId="0941DF41" w14:textId="2CC9D5CA" w:rsidR="00396C2F" w:rsidRPr="00396C2F" w:rsidRDefault="00396C2F" w:rsidP="00396C2F">
      <w:pPr>
        <w:pStyle w:val="ListParagraph"/>
        <w:numPr>
          <w:ilvl w:val="0"/>
          <w:numId w:val="39"/>
        </w:numPr>
        <w:jc w:val="both"/>
        <w:rPr>
          <w:color w:val="292929"/>
          <w:sz w:val="24"/>
          <w:szCs w:val="24"/>
          <w:shd w:val="clear" w:color="auto" w:fill="FFFFFF"/>
        </w:rPr>
      </w:pPr>
      <w:r w:rsidRPr="00396C2F">
        <w:rPr>
          <w:color w:val="292929"/>
          <w:sz w:val="24"/>
          <w:szCs w:val="24"/>
          <w:shd w:val="clear" w:color="auto" w:fill="FFFFFF"/>
        </w:rPr>
        <w:t>GEO to GEO links between geostationary satellites;</w:t>
      </w:r>
    </w:p>
    <w:p w14:paraId="3F1E7164" w14:textId="561B69BE" w:rsidR="00396C2F" w:rsidRPr="00396C2F" w:rsidRDefault="00396C2F" w:rsidP="00396C2F">
      <w:pPr>
        <w:pStyle w:val="ListParagraph"/>
        <w:numPr>
          <w:ilvl w:val="0"/>
          <w:numId w:val="39"/>
        </w:numPr>
        <w:jc w:val="both"/>
        <w:rPr>
          <w:color w:val="292929"/>
          <w:sz w:val="24"/>
          <w:szCs w:val="24"/>
          <w:shd w:val="clear" w:color="auto" w:fill="FFFFFF"/>
        </w:rPr>
      </w:pPr>
      <w:r w:rsidRPr="00396C2F">
        <w:rPr>
          <w:color w:val="292929"/>
          <w:sz w:val="24"/>
          <w:szCs w:val="24"/>
          <w:shd w:val="clear" w:color="auto" w:fill="FFFFFF"/>
        </w:rPr>
        <w:t>LEO to LEO links between low earth orbit satellites.</w:t>
      </w:r>
    </w:p>
    <w:p w14:paraId="12F607AD" w14:textId="1579740A" w:rsidR="00396C2F" w:rsidRDefault="00396C2F" w:rsidP="00396C2F">
      <w:pPr>
        <w:jc w:val="both"/>
        <w:rPr>
          <w:color w:val="292929"/>
          <w:sz w:val="24"/>
          <w:szCs w:val="24"/>
          <w:shd w:val="clear" w:color="auto" w:fill="FFFFFF"/>
        </w:rPr>
      </w:pPr>
      <w:r w:rsidRPr="00396C2F">
        <w:rPr>
          <w:color w:val="292929"/>
          <w:sz w:val="24"/>
          <w:szCs w:val="24"/>
          <w:shd w:val="clear" w:color="auto" w:fill="FFFFFF"/>
        </w:rPr>
        <w:t>Intersatellite links (ISL) can be considered as particular beams of multibeam satellites; the beams in</w:t>
      </w:r>
      <w:r>
        <w:rPr>
          <w:color w:val="292929"/>
          <w:sz w:val="24"/>
          <w:szCs w:val="24"/>
          <w:shd w:val="clear" w:color="auto" w:fill="FFFFFF"/>
          <w:lang w:val="en-US"/>
        </w:rPr>
        <w:t xml:space="preserve"> </w:t>
      </w:r>
      <w:r w:rsidRPr="00396C2F">
        <w:rPr>
          <w:color w:val="292929"/>
          <w:sz w:val="24"/>
          <w:szCs w:val="24"/>
          <w:shd w:val="clear" w:color="auto" w:fill="FFFFFF"/>
        </w:rPr>
        <w:t>this case are directed not towards the earth but towards other satellites. For bidirectional</w:t>
      </w:r>
      <w:r>
        <w:rPr>
          <w:color w:val="292929"/>
          <w:sz w:val="24"/>
          <w:szCs w:val="24"/>
          <w:shd w:val="clear" w:color="auto" w:fill="FFFFFF"/>
          <w:lang w:val="en-US"/>
        </w:rPr>
        <w:t xml:space="preserve"> </w:t>
      </w:r>
      <w:r w:rsidRPr="00396C2F">
        <w:rPr>
          <w:color w:val="292929"/>
          <w:sz w:val="24"/>
          <w:szCs w:val="24"/>
          <w:shd w:val="clear" w:color="auto" w:fill="FFFFFF"/>
        </w:rPr>
        <w:t>communication between satellites, two beams are necessary—one for transmission and one for</w:t>
      </w:r>
      <w:r>
        <w:rPr>
          <w:color w:val="292929"/>
          <w:sz w:val="24"/>
          <w:szCs w:val="24"/>
          <w:shd w:val="clear" w:color="auto" w:fill="FFFFFF"/>
          <w:lang w:val="en-US"/>
        </w:rPr>
        <w:t xml:space="preserve"> </w:t>
      </w:r>
      <w:r w:rsidRPr="00396C2F">
        <w:rPr>
          <w:color w:val="292929"/>
          <w:sz w:val="24"/>
          <w:szCs w:val="24"/>
          <w:shd w:val="clear" w:color="auto" w:fill="FFFFFF"/>
        </w:rPr>
        <w:t>reception. Network connectivity implies the possibility of interconnecting beams dedicated to</w:t>
      </w:r>
      <w:r>
        <w:rPr>
          <w:color w:val="292929"/>
          <w:sz w:val="24"/>
          <w:szCs w:val="24"/>
          <w:shd w:val="clear" w:color="auto" w:fill="FFFFFF"/>
          <w:lang w:val="en-US"/>
        </w:rPr>
        <w:t xml:space="preserve"> </w:t>
      </w:r>
      <w:r w:rsidRPr="00396C2F">
        <w:rPr>
          <w:color w:val="292929"/>
          <w:sz w:val="24"/>
          <w:szCs w:val="24"/>
          <w:shd w:val="clear" w:color="auto" w:fill="FFFFFF"/>
        </w:rPr>
        <w:t>intersatellite links and other links at the payload level.</w:t>
      </w:r>
    </w:p>
    <w:p w14:paraId="57E9E529" w14:textId="31646EA5" w:rsidR="00687880" w:rsidRDefault="00687880" w:rsidP="00EA2DBF">
      <w:pPr>
        <w:jc w:val="both"/>
        <w:rPr>
          <w:sz w:val="24"/>
          <w:szCs w:val="24"/>
          <w:lang w:val="en-US"/>
        </w:rPr>
      </w:pPr>
    </w:p>
    <w:p w14:paraId="38DFFAA3" w14:textId="14378395" w:rsidR="00396C2F" w:rsidRPr="00396C2F" w:rsidRDefault="00396C2F" w:rsidP="00396C2F">
      <w:pPr>
        <w:spacing w:after="120"/>
        <w:jc w:val="both"/>
        <w:rPr>
          <w:b/>
          <w:bCs/>
          <w:smallCaps/>
          <w:sz w:val="24"/>
          <w:szCs w:val="24"/>
          <w:lang w:val="en-US"/>
        </w:rPr>
      </w:pPr>
      <w:r w:rsidRPr="00396C2F">
        <w:rPr>
          <w:b/>
          <w:bCs/>
          <w:smallCaps/>
          <w:sz w:val="24"/>
          <w:szCs w:val="24"/>
          <w:lang w:val="en-US"/>
        </w:rPr>
        <w:t>Links between GEO–LEO</w:t>
      </w:r>
    </w:p>
    <w:p w14:paraId="1E7ACCD3" w14:textId="22A9896B" w:rsidR="00396C2F" w:rsidRPr="00396C2F" w:rsidRDefault="00396C2F" w:rsidP="00396C2F">
      <w:pPr>
        <w:jc w:val="both"/>
        <w:rPr>
          <w:sz w:val="24"/>
          <w:szCs w:val="24"/>
          <w:lang w:val="en-US"/>
        </w:rPr>
      </w:pPr>
      <w:r w:rsidRPr="00396C2F">
        <w:rPr>
          <w:sz w:val="24"/>
          <w:szCs w:val="24"/>
          <w:lang w:val="en-US"/>
        </w:rPr>
        <w:t>This type of link serves to establish a permanent relay via a geostationary satellite between one or</w:t>
      </w:r>
      <w:r>
        <w:rPr>
          <w:sz w:val="24"/>
          <w:szCs w:val="24"/>
          <w:lang w:val="en-US"/>
        </w:rPr>
        <w:t xml:space="preserve"> </w:t>
      </w:r>
      <w:r w:rsidRPr="00396C2F">
        <w:rPr>
          <w:sz w:val="24"/>
          <w:szCs w:val="24"/>
          <w:lang w:val="en-US"/>
        </w:rPr>
        <w:t>more earth stations and a group of satellites proceeding in a low earth orbit at an altitude of the order</w:t>
      </w:r>
      <w:r>
        <w:rPr>
          <w:sz w:val="24"/>
          <w:szCs w:val="24"/>
          <w:lang w:val="en-US"/>
        </w:rPr>
        <w:t xml:space="preserve"> </w:t>
      </w:r>
      <w:r w:rsidRPr="00396C2F">
        <w:rPr>
          <w:sz w:val="24"/>
          <w:szCs w:val="24"/>
          <w:lang w:val="en-US"/>
        </w:rPr>
        <w:t>of 500 to 1000 km. For economic and political reasons, one does not wish to install a network of</w:t>
      </w:r>
      <w:r>
        <w:rPr>
          <w:sz w:val="24"/>
          <w:szCs w:val="24"/>
          <w:lang w:val="en-US"/>
        </w:rPr>
        <w:t xml:space="preserve"> </w:t>
      </w:r>
      <w:r w:rsidRPr="00396C2F">
        <w:rPr>
          <w:sz w:val="24"/>
          <w:szCs w:val="24"/>
          <w:lang w:val="en-US"/>
        </w:rPr>
        <w:t>stations which is so large that at every instant the passing LEO satellites are visible from at least one</w:t>
      </w:r>
      <w:r>
        <w:rPr>
          <w:sz w:val="24"/>
          <w:szCs w:val="24"/>
          <w:lang w:val="en-US"/>
        </w:rPr>
        <w:t xml:space="preserve"> </w:t>
      </w:r>
      <w:r w:rsidRPr="00396C2F">
        <w:rPr>
          <w:sz w:val="24"/>
          <w:szCs w:val="24"/>
          <w:lang w:val="en-US"/>
        </w:rPr>
        <w:t>station. One or more geostationary satellites are therefore used; they are permanently and</w:t>
      </w:r>
      <w:r>
        <w:rPr>
          <w:sz w:val="24"/>
          <w:szCs w:val="24"/>
          <w:lang w:val="en-US"/>
        </w:rPr>
        <w:t xml:space="preserve"> </w:t>
      </w:r>
      <w:r w:rsidRPr="00396C2F">
        <w:rPr>
          <w:sz w:val="24"/>
          <w:szCs w:val="24"/>
          <w:lang w:val="en-US"/>
        </w:rPr>
        <w:t>simultaneously visible both from stations and low earth orbit satellites and serve to relay communications.</w:t>
      </w:r>
    </w:p>
    <w:p w14:paraId="082C8FCC" w14:textId="4051EA0A" w:rsidR="00396C2F" w:rsidRDefault="00396C2F" w:rsidP="00396C2F">
      <w:pPr>
        <w:jc w:val="both"/>
        <w:rPr>
          <w:sz w:val="24"/>
          <w:szCs w:val="24"/>
          <w:lang w:val="en-US"/>
        </w:rPr>
      </w:pPr>
      <w:r w:rsidRPr="00396C2F">
        <w:rPr>
          <w:sz w:val="24"/>
          <w:szCs w:val="24"/>
          <w:lang w:val="en-US"/>
        </w:rPr>
        <w:t>This technique also permits overcoming possible limitations of the terrestrial network.</w:t>
      </w:r>
      <w:r>
        <w:rPr>
          <w:sz w:val="24"/>
          <w:szCs w:val="24"/>
          <w:lang w:val="en-US"/>
        </w:rPr>
        <w:t xml:space="preserve"> </w:t>
      </w:r>
      <w:r w:rsidRPr="00396C2F">
        <w:rPr>
          <w:sz w:val="24"/>
          <w:szCs w:val="24"/>
          <w:lang w:val="en-US"/>
        </w:rPr>
        <w:t>This concept is presently operated in the NASA tracking network by means of the tracking and</w:t>
      </w:r>
      <w:r>
        <w:rPr>
          <w:sz w:val="24"/>
          <w:szCs w:val="24"/>
          <w:lang w:val="en-US"/>
        </w:rPr>
        <w:t xml:space="preserve"> </w:t>
      </w:r>
      <w:r w:rsidRPr="00396C2F">
        <w:rPr>
          <w:sz w:val="24"/>
          <w:szCs w:val="24"/>
          <w:lang w:val="en-US"/>
        </w:rPr>
        <w:t>data relay satellites (TDRS) which, in particular, provide communication with the International</w:t>
      </w:r>
      <w:r>
        <w:rPr>
          <w:sz w:val="24"/>
          <w:szCs w:val="24"/>
          <w:lang w:val="en-US"/>
        </w:rPr>
        <w:t xml:space="preserve"> </w:t>
      </w:r>
      <w:r w:rsidRPr="00396C2F">
        <w:rPr>
          <w:sz w:val="24"/>
          <w:szCs w:val="24"/>
          <w:lang w:val="en-US"/>
        </w:rPr>
        <w:t xml:space="preserve">Space Station. A European </w:t>
      </w:r>
      <w:proofErr w:type="spellStart"/>
      <w:r w:rsidRPr="00396C2F">
        <w:rPr>
          <w:sz w:val="24"/>
          <w:szCs w:val="24"/>
          <w:lang w:val="en-US"/>
        </w:rPr>
        <w:t>programme</w:t>
      </w:r>
      <w:proofErr w:type="spellEnd"/>
      <w:r w:rsidRPr="00396C2F">
        <w:rPr>
          <w:sz w:val="24"/>
          <w:szCs w:val="24"/>
          <w:lang w:val="en-US"/>
        </w:rPr>
        <w:t xml:space="preserve"> has successfully launched a data relay payload (ARTEMIS</w:t>
      </w:r>
      <w:r>
        <w:rPr>
          <w:sz w:val="24"/>
          <w:szCs w:val="24"/>
          <w:lang w:val="en-US"/>
        </w:rPr>
        <w:t xml:space="preserve"> </w:t>
      </w:r>
      <w:r w:rsidRPr="00396C2F">
        <w:rPr>
          <w:sz w:val="24"/>
          <w:szCs w:val="24"/>
          <w:lang w:val="en-US"/>
        </w:rPr>
        <w:t>satellite) to provide communications between the ground and low earth orbit spacecrafts.</w:t>
      </w:r>
    </w:p>
    <w:p w14:paraId="127FD035" w14:textId="77777777" w:rsidR="003536E7" w:rsidRDefault="003536E7" w:rsidP="00EA2DBF">
      <w:pPr>
        <w:jc w:val="both"/>
        <w:rPr>
          <w:sz w:val="24"/>
          <w:szCs w:val="24"/>
          <w:lang w:val="en-US"/>
        </w:rPr>
      </w:pPr>
    </w:p>
    <w:p w14:paraId="4CC602F7" w14:textId="56C07C11" w:rsidR="003536E7" w:rsidRPr="00396C2F" w:rsidRDefault="003536E7" w:rsidP="003536E7">
      <w:pPr>
        <w:spacing w:after="120"/>
        <w:jc w:val="both"/>
        <w:rPr>
          <w:b/>
          <w:bCs/>
          <w:smallCaps/>
          <w:sz w:val="24"/>
          <w:szCs w:val="24"/>
          <w:lang w:val="en-US"/>
        </w:rPr>
      </w:pPr>
      <w:r w:rsidRPr="00396C2F">
        <w:rPr>
          <w:b/>
          <w:bCs/>
          <w:smallCaps/>
          <w:sz w:val="24"/>
          <w:szCs w:val="24"/>
          <w:lang w:val="en-US"/>
        </w:rPr>
        <w:t>Links between GEO–</w:t>
      </w:r>
      <w:r>
        <w:rPr>
          <w:b/>
          <w:bCs/>
          <w:smallCaps/>
          <w:sz w:val="24"/>
          <w:szCs w:val="24"/>
          <w:lang w:val="en-US"/>
        </w:rPr>
        <w:t>G</w:t>
      </w:r>
      <w:r w:rsidRPr="00396C2F">
        <w:rPr>
          <w:b/>
          <w:bCs/>
          <w:smallCaps/>
          <w:sz w:val="24"/>
          <w:szCs w:val="24"/>
          <w:lang w:val="en-US"/>
        </w:rPr>
        <w:t>EO</w:t>
      </w:r>
    </w:p>
    <w:p w14:paraId="5C37BD91" w14:textId="440DC534" w:rsidR="003536E7" w:rsidRDefault="003536E7" w:rsidP="003536E7">
      <w:pPr>
        <w:jc w:val="both"/>
        <w:rPr>
          <w:sz w:val="24"/>
          <w:szCs w:val="24"/>
          <w:lang w:val="en-US"/>
        </w:rPr>
      </w:pPr>
      <w:r w:rsidRPr="003536E7">
        <w:rPr>
          <w:sz w:val="24"/>
          <w:szCs w:val="24"/>
          <w:lang w:val="en-US"/>
        </w:rPr>
        <w:t>Consider a multibeam satellite network</w:t>
      </w:r>
      <w:r w:rsidR="00F50997">
        <w:rPr>
          <w:sz w:val="24"/>
          <w:szCs w:val="24"/>
          <w:lang w:val="en-US"/>
        </w:rPr>
        <w:t xml:space="preserve"> that</w:t>
      </w:r>
      <w:r w:rsidRPr="003536E7">
        <w:rPr>
          <w:sz w:val="24"/>
          <w:szCs w:val="24"/>
          <w:lang w:val="en-US"/>
        </w:rPr>
        <w:t xml:space="preserve"> illustrates the case of a three-beam satellite</w:t>
      </w:r>
      <w:r>
        <w:rPr>
          <w:sz w:val="24"/>
          <w:szCs w:val="24"/>
          <w:lang w:val="en-US"/>
        </w:rPr>
        <w:t xml:space="preserve"> </w:t>
      </w:r>
      <w:r w:rsidRPr="003536E7">
        <w:rPr>
          <w:sz w:val="24"/>
          <w:szCs w:val="24"/>
          <w:lang w:val="en-US"/>
        </w:rPr>
        <w:t>(Fig</w:t>
      </w:r>
      <w:r w:rsidR="00F50997">
        <w:rPr>
          <w:sz w:val="24"/>
          <w:szCs w:val="24"/>
          <w:lang w:val="en-US"/>
        </w:rPr>
        <w:t xml:space="preserve">. </w:t>
      </w:r>
      <w:r w:rsidRPr="003536E7">
        <w:rPr>
          <w:sz w:val="24"/>
          <w:szCs w:val="24"/>
          <w:lang w:val="en-US"/>
        </w:rPr>
        <w:t>a). It is assumed that the traffic demand increases and exceeds the capacity of the</w:t>
      </w:r>
      <w:r>
        <w:rPr>
          <w:sz w:val="24"/>
          <w:szCs w:val="24"/>
          <w:lang w:val="en-US"/>
        </w:rPr>
        <w:t xml:space="preserve"> </w:t>
      </w:r>
      <w:r w:rsidRPr="003536E7">
        <w:rPr>
          <w:sz w:val="24"/>
          <w:szCs w:val="24"/>
          <w:lang w:val="en-US"/>
        </w:rPr>
        <w:t>satellite. One solution is to launch a replacement satellite of greater capacity and this implies</w:t>
      </w:r>
      <w:r>
        <w:rPr>
          <w:sz w:val="24"/>
          <w:szCs w:val="24"/>
          <w:lang w:val="en-US"/>
        </w:rPr>
        <w:t xml:space="preserve"> </w:t>
      </w:r>
      <w:r w:rsidRPr="003536E7">
        <w:rPr>
          <w:sz w:val="24"/>
          <w:szCs w:val="24"/>
          <w:lang w:val="en-US"/>
        </w:rPr>
        <w:t>risks, development costs and the availability of a suitable launcher; alternatively a second satellite</w:t>
      </w:r>
      <w:r>
        <w:rPr>
          <w:sz w:val="24"/>
          <w:szCs w:val="24"/>
          <w:lang w:val="en-US"/>
        </w:rPr>
        <w:t xml:space="preserve"> </w:t>
      </w:r>
      <w:r w:rsidRPr="003536E7">
        <w:rPr>
          <w:sz w:val="24"/>
          <w:szCs w:val="24"/>
          <w:lang w:val="en-US"/>
        </w:rPr>
        <w:t>identical to the first could be launched with the traffic shared between the two satellites. To avoid</w:t>
      </w:r>
      <w:r>
        <w:rPr>
          <w:sz w:val="24"/>
          <w:szCs w:val="24"/>
          <w:lang w:val="en-US"/>
        </w:rPr>
        <w:t xml:space="preserve"> </w:t>
      </w:r>
      <w:r w:rsidRPr="003536E7">
        <w:rPr>
          <w:sz w:val="24"/>
          <w:szCs w:val="24"/>
          <w:lang w:val="en-US"/>
        </w:rPr>
        <w:t>interference, the two satellites must be in sufficiently distant orbital positions but not too distant</w:t>
      </w:r>
      <w:r>
        <w:rPr>
          <w:sz w:val="24"/>
          <w:szCs w:val="24"/>
          <w:lang w:val="en-US"/>
        </w:rPr>
        <w:t xml:space="preserve"> </w:t>
      </w:r>
      <w:r w:rsidRPr="003536E7">
        <w:rPr>
          <w:sz w:val="24"/>
          <w:szCs w:val="24"/>
          <w:lang w:val="en-US"/>
        </w:rPr>
        <w:t>so as to provide sufficiently large common coverage. To ensure interconnectivity among all</w:t>
      </w:r>
      <w:r>
        <w:rPr>
          <w:sz w:val="24"/>
          <w:szCs w:val="24"/>
          <w:lang w:val="en-US"/>
        </w:rPr>
        <w:t xml:space="preserve"> </w:t>
      </w:r>
      <w:r w:rsidRPr="003536E7">
        <w:rPr>
          <w:sz w:val="24"/>
          <w:szCs w:val="24"/>
          <w:lang w:val="en-US"/>
        </w:rPr>
        <w:t>stations, it is necessary to equip all stations with two antennas, each pointing towards a different</w:t>
      </w:r>
      <w:r>
        <w:rPr>
          <w:sz w:val="24"/>
          <w:szCs w:val="24"/>
          <w:lang w:val="en-US"/>
        </w:rPr>
        <w:t xml:space="preserve"> </w:t>
      </w:r>
      <w:r w:rsidRPr="003536E7">
        <w:rPr>
          <w:sz w:val="24"/>
          <w:szCs w:val="24"/>
          <w:lang w:val="en-US"/>
        </w:rPr>
        <w:t>satellite (Fig</w:t>
      </w:r>
      <w:r w:rsidR="00F50997">
        <w:rPr>
          <w:sz w:val="24"/>
          <w:szCs w:val="24"/>
          <w:lang w:val="en-US"/>
        </w:rPr>
        <w:t xml:space="preserve">. </w:t>
      </w:r>
      <w:r w:rsidRPr="003536E7">
        <w:rPr>
          <w:sz w:val="24"/>
          <w:szCs w:val="24"/>
          <w:lang w:val="en-US"/>
        </w:rPr>
        <w:t xml:space="preserve">b). With satellites provided with intersatellite transponders, </w:t>
      </w:r>
      <w:r w:rsidRPr="003536E7">
        <w:rPr>
          <w:sz w:val="24"/>
          <w:szCs w:val="24"/>
          <w:lang w:val="en-US"/>
        </w:rPr>
        <w:lastRenderedPageBreak/>
        <w:t>one can implement</w:t>
      </w:r>
      <w:r>
        <w:rPr>
          <w:sz w:val="24"/>
          <w:szCs w:val="24"/>
          <w:lang w:val="en-US"/>
        </w:rPr>
        <w:t xml:space="preserve"> </w:t>
      </w:r>
      <w:r w:rsidRPr="003536E7">
        <w:rPr>
          <w:sz w:val="24"/>
          <w:szCs w:val="24"/>
          <w:lang w:val="en-US"/>
        </w:rPr>
        <w:t>the following scenarios:</w:t>
      </w:r>
    </w:p>
    <w:p w14:paraId="54ED0FE6" w14:textId="16B1AEA4" w:rsidR="003536E7" w:rsidRPr="003536E7" w:rsidRDefault="003536E7" w:rsidP="003536E7">
      <w:pPr>
        <w:pStyle w:val="ListParagraph"/>
        <w:numPr>
          <w:ilvl w:val="0"/>
          <w:numId w:val="40"/>
        </w:numPr>
        <w:jc w:val="both"/>
        <w:rPr>
          <w:sz w:val="24"/>
          <w:szCs w:val="24"/>
          <w:lang w:val="en-US"/>
        </w:rPr>
      </w:pPr>
      <w:r w:rsidRPr="003536E7">
        <w:rPr>
          <w:sz w:val="24"/>
          <w:szCs w:val="24"/>
          <w:lang w:val="en-US"/>
        </w:rPr>
        <w:t>Equip the stations of region 1, assumed to be generating the excess traffic, with a second antenna and retain the same configuration for the stations of regions 2 and 3 (Fig</w:t>
      </w:r>
      <w:r w:rsidR="00F50997">
        <w:rPr>
          <w:sz w:val="24"/>
          <w:szCs w:val="24"/>
          <w:lang w:val="en-US"/>
        </w:rPr>
        <w:t xml:space="preserve">. </w:t>
      </w:r>
      <w:r w:rsidRPr="003536E7">
        <w:rPr>
          <w:sz w:val="24"/>
          <w:szCs w:val="24"/>
          <w:lang w:val="en-US"/>
        </w:rPr>
        <w:t>c). The intersatellite link carries the excess traffic of region 1.</w:t>
      </w:r>
    </w:p>
    <w:p w14:paraId="35A76FCC" w14:textId="578A9899" w:rsidR="003536E7" w:rsidRPr="003536E7" w:rsidRDefault="003536E7" w:rsidP="003536E7">
      <w:pPr>
        <w:pStyle w:val="ListParagraph"/>
        <w:numPr>
          <w:ilvl w:val="0"/>
          <w:numId w:val="40"/>
        </w:numPr>
        <w:jc w:val="both"/>
        <w:rPr>
          <w:sz w:val="24"/>
          <w:szCs w:val="24"/>
          <w:lang w:val="en-US"/>
        </w:rPr>
      </w:pPr>
      <w:r w:rsidRPr="003536E7">
        <w:rPr>
          <w:sz w:val="24"/>
          <w:szCs w:val="24"/>
          <w:lang w:val="en-US"/>
        </w:rPr>
        <w:t>Distribute the stations, each with a single antenna, into two groups, each associated with one satellite (Fig</w:t>
      </w:r>
      <w:r w:rsidR="00F50997">
        <w:rPr>
          <w:sz w:val="24"/>
          <w:szCs w:val="24"/>
          <w:lang w:val="en-US"/>
        </w:rPr>
        <w:t xml:space="preserve">. </w:t>
      </w:r>
      <w:r w:rsidRPr="003536E7">
        <w:rPr>
          <w:sz w:val="24"/>
          <w:szCs w:val="24"/>
          <w:lang w:val="en-US"/>
        </w:rPr>
        <w:t>d). The intersatellite link carries the traffic between the two groups.</w:t>
      </w:r>
    </w:p>
    <w:p w14:paraId="67CAA2BA" w14:textId="7378C098" w:rsidR="003536E7" w:rsidRDefault="003536E7" w:rsidP="003536E7">
      <w:pPr>
        <w:jc w:val="both"/>
        <w:rPr>
          <w:sz w:val="24"/>
          <w:szCs w:val="24"/>
          <w:lang w:val="en-US"/>
        </w:rPr>
      </w:pPr>
      <w:r w:rsidRPr="003536E7">
        <w:rPr>
          <w:sz w:val="24"/>
          <w:szCs w:val="24"/>
          <w:lang w:val="en-US"/>
        </w:rPr>
        <w:t>The choice is economic and depends on the specific situation.</w:t>
      </w:r>
    </w:p>
    <w:p w14:paraId="7E412493" w14:textId="24251889" w:rsidR="003536E7" w:rsidRDefault="003536E7" w:rsidP="00EA2DBF">
      <w:pPr>
        <w:jc w:val="both"/>
        <w:rPr>
          <w:sz w:val="24"/>
          <w:szCs w:val="24"/>
          <w:lang w:val="en-US"/>
        </w:rPr>
      </w:pPr>
    </w:p>
    <w:p w14:paraId="3E2B006F" w14:textId="59322F95" w:rsidR="003536E7" w:rsidRDefault="003536E7" w:rsidP="003536E7">
      <w:pPr>
        <w:jc w:val="center"/>
        <w:rPr>
          <w:sz w:val="24"/>
          <w:szCs w:val="24"/>
          <w:lang w:val="en-US"/>
        </w:rPr>
      </w:pPr>
      <w:r>
        <w:rPr>
          <w:noProof/>
        </w:rPr>
        <w:drawing>
          <wp:inline distT="0" distB="0" distL="0" distR="0" wp14:anchorId="75585F63" wp14:editId="5A504742">
            <wp:extent cx="3943350" cy="63246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943350" cy="6324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0D72FC" w14:textId="5301098F" w:rsidR="003536E7" w:rsidRDefault="003536E7" w:rsidP="00EA2DBF">
      <w:pPr>
        <w:jc w:val="both"/>
        <w:rPr>
          <w:sz w:val="24"/>
          <w:szCs w:val="24"/>
          <w:lang w:val="en-US"/>
        </w:rPr>
      </w:pPr>
    </w:p>
    <w:p w14:paraId="69D88EE2" w14:textId="33EE6F6F" w:rsidR="003536E7" w:rsidRDefault="003536E7" w:rsidP="00EA2DBF">
      <w:pPr>
        <w:jc w:val="both"/>
        <w:rPr>
          <w:sz w:val="24"/>
          <w:szCs w:val="24"/>
          <w:lang w:val="en-US"/>
        </w:rPr>
      </w:pPr>
    </w:p>
    <w:p w14:paraId="1A948456" w14:textId="485FF2D6" w:rsidR="00B14CAC" w:rsidRPr="00396C2F" w:rsidRDefault="00B14CAC" w:rsidP="00B14CAC">
      <w:pPr>
        <w:spacing w:after="120"/>
        <w:jc w:val="both"/>
        <w:rPr>
          <w:b/>
          <w:bCs/>
          <w:smallCaps/>
          <w:sz w:val="24"/>
          <w:szCs w:val="24"/>
          <w:lang w:val="en-US"/>
        </w:rPr>
      </w:pPr>
      <w:r w:rsidRPr="00396C2F">
        <w:rPr>
          <w:b/>
          <w:bCs/>
          <w:smallCaps/>
          <w:sz w:val="24"/>
          <w:szCs w:val="24"/>
          <w:lang w:val="en-US"/>
        </w:rPr>
        <w:lastRenderedPageBreak/>
        <w:t xml:space="preserve">Links between </w:t>
      </w:r>
      <w:r>
        <w:rPr>
          <w:b/>
          <w:bCs/>
          <w:smallCaps/>
          <w:sz w:val="24"/>
          <w:szCs w:val="24"/>
          <w:lang w:val="en-US"/>
        </w:rPr>
        <w:t>L</w:t>
      </w:r>
      <w:r w:rsidRPr="00396C2F">
        <w:rPr>
          <w:b/>
          <w:bCs/>
          <w:smallCaps/>
          <w:sz w:val="24"/>
          <w:szCs w:val="24"/>
          <w:lang w:val="en-US"/>
        </w:rPr>
        <w:t>EO–</w:t>
      </w:r>
      <w:r>
        <w:rPr>
          <w:b/>
          <w:bCs/>
          <w:smallCaps/>
          <w:sz w:val="24"/>
          <w:szCs w:val="24"/>
          <w:lang w:val="en-US"/>
        </w:rPr>
        <w:t>L</w:t>
      </w:r>
      <w:r w:rsidRPr="00396C2F">
        <w:rPr>
          <w:b/>
          <w:bCs/>
          <w:smallCaps/>
          <w:sz w:val="24"/>
          <w:szCs w:val="24"/>
          <w:lang w:val="en-US"/>
        </w:rPr>
        <w:t>EO</w:t>
      </w:r>
    </w:p>
    <w:p w14:paraId="5A4D3E35" w14:textId="6390F06A" w:rsidR="00B14CAC" w:rsidRDefault="00B14CAC" w:rsidP="00B14CAC">
      <w:pPr>
        <w:jc w:val="both"/>
        <w:rPr>
          <w:sz w:val="24"/>
          <w:szCs w:val="24"/>
          <w:lang w:val="en-US"/>
        </w:rPr>
      </w:pPr>
      <w:r w:rsidRPr="00B14CAC">
        <w:rPr>
          <w:sz w:val="24"/>
          <w:szCs w:val="24"/>
          <w:lang w:val="en-US"/>
        </w:rPr>
        <w:t xml:space="preserve">Satellites orbiting in low earth orbit present the advantage of significantly </w:t>
      </w:r>
      <w:proofErr w:type="spellStart"/>
      <w:r w:rsidRPr="00B14CAC">
        <w:rPr>
          <w:sz w:val="24"/>
          <w:szCs w:val="24"/>
          <w:lang w:val="en-US"/>
        </w:rPr>
        <w:t>minimising</w:t>
      </w:r>
      <w:proofErr w:type="spellEnd"/>
      <w:r w:rsidRPr="00B14CAC">
        <w:rPr>
          <w:sz w:val="24"/>
          <w:szCs w:val="24"/>
          <w:lang w:val="en-US"/>
        </w:rPr>
        <w:t xml:space="preserve"> the</w:t>
      </w:r>
      <w:r>
        <w:rPr>
          <w:sz w:val="24"/>
          <w:szCs w:val="24"/>
          <w:lang w:val="en-US"/>
        </w:rPr>
        <w:t xml:space="preserve"> </w:t>
      </w:r>
      <w:r w:rsidRPr="00B14CAC">
        <w:rPr>
          <w:sz w:val="24"/>
          <w:szCs w:val="24"/>
          <w:lang w:val="en-US"/>
        </w:rPr>
        <w:t>transmission delay, which is of high interest for some services (typically voice). However, a single</w:t>
      </w:r>
      <w:r>
        <w:rPr>
          <w:sz w:val="24"/>
          <w:szCs w:val="24"/>
          <w:lang w:val="en-US"/>
        </w:rPr>
        <w:t xml:space="preserve"> </w:t>
      </w:r>
      <w:r w:rsidRPr="00B14CAC">
        <w:rPr>
          <w:sz w:val="24"/>
          <w:szCs w:val="24"/>
          <w:lang w:val="en-US"/>
        </w:rPr>
        <w:t>satellite is visible from earth during a very short period of time thus limiting the duration of</w:t>
      </w:r>
      <w:r>
        <w:rPr>
          <w:sz w:val="24"/>
          <w:szCs w:val="24"/>
          <w:lang w:val="en-US"/>
        </w:rPr>
        <w:t xml:space="preserve"> </w:t>
      </w:r>
      <w:r w:rsidRPr="00B14CAC">
        <w:rPr>
          <w:sz w:val="24"/>
          <w:szCs w:val="24"/>
          <w:lang w:val="en-US"/>
        </w:rPr>
        <w:t>communication. This disadvantage can be reduced in a network containing a large number of</w:t>
      </w:r>
      <w:r>
        <w:rPr>
          <w:sz w:val="24"/>
          <w:szCs w:val="24"/>
          <w:lang w:val="en-US"/>
        </w:rPr>
        <w:t xml:space="preserve"> </w:t>
      </w:r>
      <w:r w:rsidRPr="00B14CAC">
        <w:rPr>
          <w:sz w:val="24"/>
          <w:szCs w:val="24"/>
          <w:lang w:val="en-US"/>
        </w:rPr>
        <w:t>satellites which are connected by intersatellite links and equipped with switching devices between</w:t>
      </w:r>
      <w:r>
        <w:rPr>
          <w:sz w:val="24"/>
          <w:szCs w:val="24"/>
          <w:lang w:val="en-US"/>
        </w:rPr>
        <w:t xml:space="preserve"> </w:t>
      </w:r>
      <w:r w:rsidRPr="00B14CAC">
        <w:rPr>
          <w:sz w:val="24"/>
          <w:szCs w:val="24"/>
          <w:lang w:val="en-US"/>
        </w:rPr>
        <w:t>beams.</w:t>
      </w:r>
      <w:r>
        <w:rPr>
          <w:sz w:val="24"/>
          <w:szCs w:val="24"/>
          <w:lang w:val="en-US"/>
        </w:rPr>
        <w:t xml:space="preserve"> </w:t>
      </w:r>
      <w:r w:rsidRPr="00B14CAC">
        <w:rPr>
          <w:sz w:val="24"/>
          <w:szCs w:val="24"/>
          <w:lang w:val="en-US"/>
        </w:rPr>
        <w:t>An</w:t>
      </w:r>
      <w:r>
        <w:rPr>
          <w:sz w:val="24"/>
          <w:szCs w:val="24"/>
          <w:lang w:val="en-US"/>
        </w:rPr>
        <w:t xml:space="preserve"> </w:t>
      </w:r>
      <w:r w:rsidRPr="00B14CAC">
        <w:rPr>
          <w:sz w:val="24"/>
          <w:szCs w:val="24"/>
          <w:lang w:val="en-US"/>
        </w:rPr>
        <w:t>example of a network of this type is proposed in [BRA-84; BIN-87]. The IRIDIUM system</w:t>
      </w:r>
      <w:r>
        <w:rPr>
          <w:sz w:val="24"/>
          <w:szCs w:val="24"/>
          <w:lang w:val="en-US"/>
        </w:rPr>
        <w:t xml:space="preserve"> </w:t>
      </w:r>
      <w:r w:rsidRPr="00B14CAC">
        <w:rPr>
          <w:sz w:val="24"/>
          <w:szCs w:val="24"/>
          <w:lang w:val="en-US"/>
        </w:rPr>
        <w:t>is another example of a deployed constellation of 66 satellites</w:t>
      </w:r>
      <w:r>
        <w:rPr>
          <w:sz w:val="24"/>
          <w:szCs w:val="24"/>
          <w:lang w:val="en-US"/>
        </w:rPr>
        <w:t>.</w:t>
      </w:r>
    </w:p>
    <w:p w14:paraId="39A71ACF" w14:textId="5ABC5A8E" w:rsidR="00B14CAC" w:rsidRDefault="00B14CAC" w:rsidP="00EA2DBF">
      <w:pPr>
        <w:jc w:val="both"/>
        <w:rPr>
          <w:sz w:val="24"/>
          <w:szCs w:val="24"/>
          <w:lang w:val="en-US"/>
        </w:rPr>
      </w:pPr>
    </w:p>
    <w:p w14:paraId="6A535DEC" w14:textId="77777777" w:rsidR="00687880" w:rsidRDefault="00687880" w:rsidP="00EA2DBF">
      <w:pPr>
        <w:jc w:val="both"/>
        <w:rPr>
          <w:sz w:val="24"/>
          <w:szCs w:val="24"/>
          <w:lang w:val="en-US"/>
        </w:rPr>
      </w:pPr>
    </w:p>
    <w:p w14:paraId="1E021806" w14:textId="406139B7" w:rsidR="006356A3" w:rsidRPr="006717E6" w:rsidRDefault="006356A3" w:rsidP="00EA2DBF">
      <w:pPr>
        <w:spacing w:line="360" w:lineRule="auto"/>
        <w:jc w:val="both"/>
        <w:rPr>
          <w:b/>
          <w:sz w:val="24"/>
          <w:szCs w:val="24"/>
        </w:rPr>
      </w:pPr>
      <w:r w:rsidRPr="006717E6">
        <w:rPr>
          <w:b/>
          <w:sz w:val="24"/>
          <w:szCs w:val="24"/>
        </w:rPr>
        <w:t>Bahan Diskusi :</w:t>
      </w:r>
    </w:p>
    <w:p w14:paraId="4AD9A910" w14:textId="08272548" w:rsidR="00381098" w:rsidRPr="00381098" w:rsidRDefault="00C219CE" w:rsidP="00E22A38">
      <w:pPr>
        <w:pStyle w:val="ListParagraph"/>
        <w:widowControl/>
        <w:numPr>
          <w:ilvl w:val="0"/>
          <w:numId w:val="24"/>
        </w:numPr>
        <w:autoSpaceDE/>
        <w:autoSpaceDN/>
        <w:spacing w:line="360" w:lineRule="auto"/>
        <w:ind w:left="709"/>
        <w:contextualSpacing/>
        <w:jc w:val="both"/>
        <w:rPr>
          <w:sz w:val="24"/>
          <w:szCs w:val="24"/>
        </w:rPr>
      </w:pPr>
      <w:proofErr w:type="spellStart"/>
      <w:r w:rsidRPr="00381098">
        <w:rPr>
          <w:sz w:val="24"/>
          <w:szCs w:val="24"/>
          <w:lang w:val="en-US"/>
        </w:rPr>
        <w:t>Pelajari</w:t>
      </w:r>
      <w:proofErr w:type="spellEnd"/>
      <w:r w:rsidRPr="00381098">
        <w:rPr>
          <w:sz w:val="24"/>
          <w:szCs w:val="24"/>
          <w:lang w:val="en-US"/>
        </w:rPr>
        <w:t xml:space="preserve"> </w:t>
      </w:r>
      <w:proofErr w:type="spellStart"/>
      <w:r w:rsidRPr="00381098">
        <w:rPr>
          <w:sz w:val="24"/>
          <w:szCs w:val="24"/>
          <w:lang w:val="en-US"/>
        </w:rPr>
        <w:t>artikel</w:t>
      </w:r>
      <w:proofErr w:type="spellEnd"/>
      <w:r w:rsidRPr="00381098">
        <w:rPr>
          <w:sz w:val="24"/>
          <w:szCs w:val="24"/>
          <w:lang w:val="en-US"/>
        </w:rPr>
        <w:t xml:space="preserve"> </w:t>
      </w:r>
      <w:proofErr w:type="spellStart"/>
      <w:r w:rsidR="00AA504C" w:rsidRPr="00381098">
        <w:rPr>
          <w:sz w:val="24"/>
          <w:szCs w:val="24"/>
          <w:lang w:val="en-US"/>
        </w:rPr>
        <w:t>mengenai</w:t>
      </w:r>
      <w:proofErr w:type="spellEnd"/>
      <w:r w:rsidR="00AA504C" w:rsidRPr="00381098">
        <w:rPr>
          <w:sz w:val="24"/>
          <w:szCs w:val="24"/>
          <w:lang w:val="en-US"/>
        </w:rPr>
        <w:t xml:space="preserve"> </w:t>
      </w:r>
      <w:proofErr w:type="spellStart"/>
      <w:r w:rsidR="00B14CAC">
        <w:rPr>
          <w:i/>
          <w:iCs/>
          <w:sz w:val="24"/>
          <w:szCs w:val="24"/>
          <w:lang w:val="en-US"/>
        </w:rPr>
        <w:t>intesatellite</w:t>
      </w:r>
      <w:proofErr w:type="spellEnd"/>
      <w:r w:rsidR="004955D0" w:rsidRPr="004955D0">
        <w:rPr>
          <w:i/>
          <w:iCs/>
          <w:sz w:val="24"/>
          <w:szCs w:val="24"/>
          <w:lang w:val="en-US"/>
        </w:rPr>
        <w:t xml:space="preserve"> link</w:t>
      </w:r>
      <w:r w:rsidR="00381098" w:rsidRPr="00381098">
        <w:rPr>
          <w:sz w:val="24"/>
          <w:szCs w:val="24"/>
          <w:lang w:val="en-US"/>
        </w:rPr>
        <w:t xml:space="preserve"> </w:t>
      </w:r>
    </w:p>
    <w:p w14:paraId="1748480B" w14:textId="542CA2F2" w:rsidR="00AE46E0" w:rsidRPr="00AE46E0" w:rsidRDefault="00C219CE" w:rsidP="00FA78E4">
      <w:pPr>
        <w:pStyle w:val="ListParagraph"/>
        <w:widowControl/>
        <w:numPr>
          <w:ilvl w:val="0"/>
          <w:numId w:val="24"/>
        </w:numPr>
        <w:autoSpaceDE/>
        <w:autoSpaceDN/>
        <w:spacing w:line="360" w:lineRule="auto"/>
        <w:ind w:left="709"/>
        <w:contextualSpacing/>
        <w:jc w:val="both"/>
        <w:rPr>
          <w:sz w:val="24"/>
          <w:szCs w:val="24"/>
        </w:rPr>
      </w:pPr>
      <w:proofErr w:type="spellStart"/>
      <w:r w:rsidRPr="00AE46E0">
        <w:rPr>
          <w:sz w:val="24"/>
          <w:szCs w:val="24"/>
          <w:lang w:val="en-US"/>
        </w:rPr>
        <w:t>Berdasarkan</w:t>
      </w:r>
      <w:proofErr w:type="spellEnd"/>
      <w:r w:rsidRPr="00AE46E0">
        <w:rPr>
          <w:sz w:val="24"/>
          <w:szCs w:val="24"/>
          <w:lang w:val="en-US"/>
        </w:rPr>
        <w:t xml:space="preserve"> </w:t>
      </w:r>
      <w:proofErr w:type="spellStart"/>
      <w:r w:rsidRPr="00AE46E0">
        <w:rPr>
          <w:sz w:val="24"/>
          <w:szCs w:val="24"/>
          <w:lang w:val="en-US"/>
        </w:rPr>
        <w:t>artikel</w:t>
      </w:r>
      <w:proofErr w:type="spellEnd"/>
      <w:r w:rsidRPr="00AE46E0">
        <w:rPr>
          <w:sz w:val="24"/>
          <w:szCs w:val="24"/>
          <w:lang w:val="en-US"/>
        </w:rPr>
        <w:t xml:space="preserve"> di </w:t>
      </w:r>
      <w:proofErr w:type="spellStart"/>
      <w:r w:rsidRPr="00AE46E0">
        <w:rPr>
          <w:sz w:val="24"/>
          <w:szCs w:val="24"/>
          <w:lang w:val="en-US"/>
        </w:rPr>
        <w:t>atas</w:t>
      </w:r>
      <w:proofErr w:type="spellEnd"/>
      <w:r w:rsidRPr="00AE46E0">
        <w:rPr>
          <w:sz w:val="24"/>
          <w:szCs w:val="24"/>
          <w:lang w:val="en-US"/>
        </w:rPr>
        <w:t xml:space="preserve">, </w:t>
      </w:r>
      <w:proofErr w:type="spellStart"/>
      <w:r w:rsidRPr="00AE46E0">
        <w:rPr>
          <w:sz w:val="24"/>
          <w:szCs w:val="24"/>
          <w:lang w:val="en-US"/>
        </w:rPr>
        <w:t>buatlah</w:t>
      </w:r>
      <w:proofErr w:type="spellEnd"/>
      <w:r w:rsidRPr="00AE46E0">
        <w:rPr>
          <w:sz w:val="24"/>
          <w:szCs w:val="24"/>
          <w:lang w:val="en-US"/>
        </w:rPr>
        <w:t xml:space="preserve"> resume </w:t>
      </w:r>
      <w:proofErr w:type="spellStart"/>
      <w:r w:rsidRPr="00AE46E0">
        <w:rPr>
          <w:sz w:val="24"/>
          <w:szCs w:val="24"/>
          <w:lang w:val="en-US"/>
        </w:rPr>
        <w:t>terkait</w:t>
      </w:r>
      <w:proofErr w:type="spellEnd"/>
      <w:r w:rsidRPr="00AE46E0">
        <w:rPr>
          <w:sz w:val="24"/>
          <w:szCs w:val="24"/>
          <w:lang w:val="en-US"/>
        </w:rPr>
        <w:t xml:space="preserve"> </w:t>
      </w:r>
      <w:proofErr w:type="spellStart"/>
      <w:r w:rsidRPr="00AE46E0">
        <w:rPr>
          <w:sz w:val="24"/>
          <w:szCs w:val="24"/>
          <w:lang w:val="en-US"/>
        </w:rPr>
        <w:t>dengan</w:t>
      </w:r>
      <w:proofErr w:type="spellEnd"/>
      <w:r w:rsidRPr="00AE46E0">
        <w:rPr>
          <w:sz w:val="24"/>
          <w:szCs w:val="24"/>
          <w:lang w:val="en-US"/>
        </w:rPr>
        <w:t xml:space="preserve"> </w:t>
      </w:r>
      <w:r w:rsidR="00B14CAC">
        <w:rPr>
          <w:i/>
          <w:iCs/>
          <w:sz w:val="24"/>
          <w:szCs w:val="24"/>
          <w:lang w:val="en-US"/>
        </w:rPr>
        <w:t>intersatellite</w:t>
      </w:r>
      <w:r w:rsidR="004955D0" w:rsidRPr="004955D0">
        <w:rPr>
          <w:i/>
          <w:iCs/>
          <w:sz w:val="24"/>
          <w:szCs w:val="24"/>
          <w:lang w:val="en-US"/>
        </w:rPr>
        <w:t xml:space="preserve"> link</w:t>
      </w:r>
      <w:r w:rsidR="00AE46E0" w:rsidRPr="00381098">
        <w:rPr>
          <w:sz w:val="24"/>
          <w:szCs w:val="24"/>
          <w:lang w:val="en-US"/>
        </w:rPr>
        <w:t xml:space="preserve"> </w:t>
      </w:r>
    </w:p>
    <w:p w14:paraId="2E7B5816" w14:textId="264A9BD0" w:rsidR="006356A3" w:rsidRPr="00AE46E0" w:rsidRDefault="00E22EDD" w:rsidP="00FA78E4">
      <w:pPr>
        <w:pStyle w:val="ListParagraph"/>
        <w:widowControl/>
        <w:numPr>
          <w:ilvl w:val="0"/>
          <w:numId w:val="24"/>
        </w:numPr>
        <w:autoSpaceDE/>
        <w:autoSpaceDN/>
        <w:spacing w:line="360" w:lineRule="auto"/>
        <w:ind w:left="709"/>
        <w:contextualSpacing/>
        <w:jc w:val="both"/>
        <w:rPr>
          <w:sz w:val="24"/>
          <w:szCs w:val="24"/>
        </w:rPr>
      </w:pPr>
      <w:r w:rsidRPr="00AE46E0">
        <w:rPr>
          <w:sz w:val="24"/>
          <w:szCs w:val="24"/>
          <w:lang w:val="en-US"/>
        </w:rPr>
        <w:t xml:space="preserve">Hasil </w:t>
      </w:r>
      <w:proofErr w:type="spellStart"/>
      <w:r w:rsidRPr="00AE46E0">
        <w:rPr>
          <w:sz w:val="24"/>
          <w:szCs w:val="24"/>
          <w:lang w:val="en-US"/>
        </w:rPr>
        <w:t>diskusi</w:t>
      </w:r>
      <w:proofErr w:type="spellEnd"/>
      <w:r w:rsidRPr="00AE46E0">
        <w:rPr>
          <w:sz w:val="24"/>
          <w:szCs w:val="24"/>
          <w:lang w:val="en-US"/>
        </w:rPr>
        <w:t xml:space="preserve"> </w:t>
      </w:r>
      <w:proofErr w:type="spellStart"/>
      <w:r w:rsidRPr="00AE46E0">
        <w:rPr>
          <w:sz w:val="24"/>
          <w:szCs w:val="24"/>
          <w:lang w:val="en-US"/>
        </w:rPr>
        <w:t>dipresentasikan</w:t>
      </w:r>
      <w:proofErr w:type="spellEnd"/>
      <w:r w:rsidRPr="00AE46E0">
        <w:rPr>
          <w:sz w:val="24"/>
          <w:szCs w:val="24"/>
          <w:lang w:val="en-US"/>
        </w:rPr>
        <w:t xml:space="preserve"> pada </w:t>
      </w:r>
      <w:proofErr w:type="spellStart"/>
      <w:r w:rsidRPr="00AE46E0">
        <w:rPr>
          <w:sz w:val="24"/>
          <w:szCs w:val="24"/>
          <w:lang w:val="en-US"/>
        </w:rPr>
        <w:t>pertemuan</w:t>
      </w:r>
      <w:proofErr w:type="spellEnd"/>
      <w:r w:rsidRPr="00AE46E0">
        <w:rPr>
          <w:sz w:val="24"/>
          <w:szCs w:val="24"/>
          <w:lang w:val="en-US"/>
        </w:rPr>
        <w:t xml:space="preserve"> </w:t>
      </w:r>
      <w:proofErr w:type="spellStart"/>
      <w:r w:rsidRPr="00AE46E0">
        <w:rPr>
          <w:sz w:val="24"/>
          <w:szCs w:val="24"/>
          <w:lang w:val="en-US"/>
        </w:rPr>
        <w:t>berikutnya</w:t>
      </w:r>
      <w:proofErr w:type="spellEnd"/>
      <w:r w:rsidR="006717E6" w:rsidRPr="00AE46E0">
        <w:rPr>
          <w:sz w:val="24"/>
          <w:szCs w:val="24"/>
          <w:lang w:val="en-US"/>
        </w:rPr>
        <w:t>!</w:t>
      </w:r>
    </w:p>
    <w:p w14:paraId="29E077E7" w14:textId="77777777" w:rsidR="00AA504C" w:rsidRDefault="00AA504C" w:rsidP="002010CB">
      <w:pPr>
        <w:pStyle w:val="BodyText"/>
        <w:spacing w:line="276" w:lineRule="auto"/>
        <w:ind w:left="360" w:right="103"/>
        <w:jc w:val="center"/>
        <w:rPr>
          <w:b/>
          <w:bCs/>
        </w:rPr>
      </w:pPr>
    </w:p>
    <w:p w14:paraId="68B1D394" w14:textId="77777777" w:rsidR="00AA504C" w:rsidRDefault="00AA504C" w:rsidP="002010CB">
      <w:pPr>
        <w:pStyle w:val="BodyText"/>
        <w:spacing w:line="276" w:lineRule="auto"/>
        <w:ind w:left="360" w:right="103"/>
        <w:jc w:val="center"/>
        <w:rPr>
          <w:b/>
          <w:bCs/>
        </w:rPr>
      </w:pPr>
    </w:p>
    <w:p w14:paraId="0FD4A714" w14:textId="77777777" w:rsidR="00381098" w:rsidRDefault="00381098" w:rsidP="002010CB">
      <w:pPr>
        <w:pStyle w:val="BodyText"/>
        <w:spacing w:line="276" w:lineRule="auto"/>
        <w:ind w:left="360" w:right="103"/>
        <w:jc w:val="center"/>
        <w:rPr>
          <w:b/>
          <w:bCs/>
        </w:rPr>
      </w:pPr>
    </w:p>
    <w:p w14:paraId="551F114C" w14:textId="77777777" w:rsidR="0073439F" w:rsidRPr="00CC7C9B" w:rsidRDefault="0073439F" w:rsidP="0073439F">
      <w:pPr>
        <w:pStyle w:val="BodyText"/>
        <w:spacing w:line="276" w:lineRule="auto"/>
        <w:ind w:left="360" w:right="103"/>
        <w:jc w:val="center"/>
        <w:rPr>
          <w:b/>
          <w:bCs/>
        </w:rPr>
      </w:pPr>
      <w:r w:rsidRPr="00CC7C9B">
        <w:rPr>
          <w:b/>
          <w:bCs/>
        </w:rPr>
        <w:t>RUBRIK PENILAIAN PRESENTASI LISAN</w:t>
      </w:r>
    </w:p>
    <w:p w14:paraId="23E76CB3" w14:textId="77777777" w:rsidR="0073439F" w:rsidRPr="00CC7C9B" w:rsidRDefault="0073439F" w:rsidP="0073439F">
      <w:pPr>
        <w:pStyle w:val="BodyText"/>
        <w:spacing w:line="276" w:lineRule="auto"/>
        <w:ind w:left="360" w:right="103"/>
      </w:pPr>
      <w:r w:rsidRPr="00CC7C9B">
        <w:rPr>
          <w:b/>
          <w:lang w:val="en-US"/>
        </w:rPr>
        <w:t xml:space="preserve">         ARSITEKTUR SISTEM KOMUNIKASI DATA DAN LAPISAN OSI</w:t>
      </w:r>
    </w:p>
    <w:tbl>
      <w:tblPr>
        <w:tblStyle w:val="TableGrid"/>
        <w:tblW w:w="9640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613"/>
        <w:gridCol w:w="933"/>
        <w:gridCol w:w="1290"/>
        <w:gridCol w:w="1276"/>
        <w:gridCol w:w="1276"/>
        <w:gridCol w:w="1275"/>
        <w:gridCol w:w="1134"/>
        <w:gridCol w:w="993"/>
        <w:gridCol w:w="850"/>
      </w:tblGrid>
      <w:tr w:rsidR="0073439F" w:rsidRPr="00CC7C9B" w14:paraId="46E6CD1E" w14:textId="77777777" w:rsidTr="00B10250">
        <w:tc>
          <w:tcPr>
            <w:tcW w:w="613" w:type="dxa"/>
            <w:vMerge w:val="restart"/>
            <w:vAlign w:val="center"/>
          </w:tcPr>
          <w:p w14:paraId="0041CB93" w14:textId="77777777" w:rsidR="0073439F" w:rsidRPr="00CC7C9B" w:rsidRDefault="0073439F" w:rsidP="00B10250">
            <w:pPr>
              <w:pStyle w:val="BodyText"/>
              <w:spacing w:line="276" w:lineRule="auto"/>
              <w:ind w:right="103"/>
              <w:jc w:val="center"/>
              <w:rPr>
                <w:rFonts w:ascii="Arial Narrow" w:hAnsi="Arial Narrow"/>
                <w:lang w:val="en-US"/>
              </w:rPr>
            </w:pPr>
            <w:r w:rsidRPr="00CC7C9B">
              <w:rPr>
                <w:rFonts w:ascii="Arial Narrow" w:hAnsi="Arial Narrow"/>
                <w:lang w:val="en-US"/>
              </w:rPr>
              <w:t>No</w:t>
            </w:r>
          </w:p>
        </w:tc>
        <w:tc>
          <w:tcPr>
            <w:tcW w:w="933" w:type="dxa"/>
            <w:vMerge w:val="restart"/>
            <w:vAlign w:val="center"/>
          </w:tcPr>
          <w:p w14:paraId="772B70E2" w14:textId="77777777" w:rsidR="0073439F" w:rsidRPr="00CC7C9B" w:rsidRDefault="0073439F" w:rsidP="00B10250">
            <w:pPr>
              <w:pStyle w:val="BodyText"/>
              <w:spacing w:line="276" w:lineRule="auto"/>
              <w:ind w:right="103"/>
              <w:jc w:val="center"/>
              <w:rPr>
                <w:rFonts w:ascii="Arial Narrow" w:hAnsi="Arial Narrow"/>
                <w:lang w:val="en-US"/>
              </w:rPr>
            </w:pPr>
            <w:r w:rsidRPr="00CC7C9B">
              <w:rPr>
                <w:rFonts w:ascii="Arial Narrow" w:hAnsi="Arial Narrow"/>
                <w:lang w:val="en-US"/>
              </w:rPr>
              <w:t>Nama</w:t>
            </w:r>
          </w:p>
        </w:tc>
        <w:tc>
          <w:tcPr>
            <w:tcW w:w="6251" w:type="dxa"/>
            <w:gridSpan w:val="5"/>
          </w:tcPr>
          <w:p w14:paraId="58968DEE" w14:textId="77777777" w:rsidR="0073439F" w:rsidRPr="00CC7C9B" w:rsidRDefault="0073439F" w:rsidP="00B10250">
            <w:pPr>
              <w:pStyle w:val="BodyText"/>
              <w:spacing w:line="276" w:lineRule="auto"/>
              <w:ind w:right="103"/>
              <w:jc w:val="center"/>
              <w:rPr>
                <w:rFonts w:ascii="Arial Narrow" w:hAnsi="Arial Narrow"/>
                <w:lang w:val="en-US"/>
              </w:rPr>
            </w:pPr>
            <w:proofErr w:type="spellStart"/>
            <w:r w:rsidRPr="00CC7C9B">
              <w:rPr>
                <w:rFonts w:ascii="Arial Narrow" w:hAnsi="Arial Narrow"/>
                <w:lang w:val="en-US"/>
              </w:rPr>
              <w:t>Aspek</w:t>
            </w:r>
            <w:proofErr w:type="spellEnd"/>
            <w:r w:rsidRPr="00CC7C9B">
              <w:rPr>
                <w:rFonts w:ascii="Arial Narrow" w:hAnsi="Arial Narrow"/>
                <w:lang w:val="en-US"/>
              </w:rPr>
              <w:t>/</w:t>
            </w:r>
            <w:proofErr w:type="spellStart"/>
            <w:r w:rsidRPr="00CC7C9B">
              <w:rPr>
                <w:rFonts w:ascii="Arial Narrow" w:hAnsi="Arial Narrow"/>
                <w:lang w:val="en-US"/>
              </w:rPr>
              <w:t>Dimensi</w:t>
            </w:r>
            <w:proofErr w:type="spellEnd"/>
            <w:r w:rsidRPr="00CC7C9B">
              <w:rPr>
                <w:rFonts w:ascii="Arial Narrow" w:hAnsi="Arial Narrow"/>
                <w:lang w:val="en-US"/>
              </w:rPr>
              <w:t xml:space="preserve"> </w:t>
            </w:r>
            <w:proofErr w:type="spellStart"/>
            <w:r w:rsidRPr="00CC7C9B">
              <w:rPr>
                <w:rFonts w:ascii="Arial Narrow" w:hAnsi="Arial Narrow"/>
                <w:lang w:val="en-US"/>
              </w:rPr>
              <w:t>Penilaian</w:t>
            </w:r>
            <w:proofErr w:type="spellEnd"/>
            <w:r w:rsidRPr="00CC7C9B">
              <w:rPr>
                <w:rFonts w:ascii="Arial Narrow" w:hAnsi="Arial Narrow"/>
                <w:lang w:val="en-US"/>
              </w:rPr>
              <w:t xml:space="preserve"> (</w:t>
            </w:r>
            <w:proofErr w:type="spellStart"/>
            <w:r w:rsidRPr="00CC7C9B">
              <w:rPr>
                <w:rFonts w:ascii="Arial Narrow" w:hAnsi="Arial Narrow"/>
                <w:lang w:val="en-US"/>
              </w:rPr>
              <w:t>Skor</w:t>
            </w:r>
            <w:proofErr w:type="spellEnd"/>
            <w:r w:rsidRPr="00CC7C9B">
              <w:rPr>
                <w:rFonts w:ascii="Arial Narrow" w:hAnsi="Arial Narrow"/>
                <w:lang w:val="en-US"/>
              </w:rPr>
              <w:t xml:space="preserve"> 0-100)</w:t>
            </w:r>
          </w:p>
        </w:tc>
        <w:tc>
          <w:tcPr>
            <w:tcW w:w="993" w:type="dxa"/>
            <w:vMerge w:val="restart"/>
          </w:tcPr>
          <w:p w14:paraId="22CFC70B" w14:textId="77777777" w:rsidR="0073439F" w:rsidRPr="00CC7C9B" w:rsidRDefault="0073439F" w:rsidP="00B10250">
            <w:pPr>
              <w:pStyle w:val="BodyText"/>
              <w:spacing w:line="276" w:lineRule="auto"/>
              <w:ind w:right="103"/>
              <w:jc w:val="center"/>
              <w:rPr>
                <w:rFonts w:ascii="Arial Narrow" w:hAnsi="Arial Narrow"/>
                <w:lang w:val="en-US"/>
              </w:rPr>
            </w:pPr>
            <w:proofErr w:type="spellStart"/>
            <w:r w:rsidRPr="00CC7C9B">
              <w:rPr>
                <w:rFonts w:ascii="Arial Narrow" w:hAnsi="Arial Narrow"/>
                <w:lang w:val="en-US"/>
              </w:rPr>
              <w:t>Jumlah</w:t>
            </w:r>
            <w:proofErr w:type="spellEnd"/>
            <w:r w:rsidRPr="00CC7C9B">
              <w:rPr>
                <w:rFonts w:ascii="Arial Narrow" w:hAnsi="Arial Narrow"/>
                <w:lang w:val="en-US"/>
              </w:rPr>
              <w:t xml:space="preserve"> </w:t>
            </w:r>
            <w:proofErr w:type="spellStart"/>
            <w:r w:rsidRPr="00CC7C9B">
              <w:rPr>
                <w:rFonts w:ascii="Arial Narrow" w:hAnsi="Arial Narrow"/>
                <w:lang w:val="en-US"/>
              </w:rPr>
              <w:t>Skor</w:t>
            </w:r>
            <w:proofErr w:type="spellEnd"/>
          </w:p>
        </w:tc>
        <w:tc>
          <w:tcPr>
            <w:tcW w:w="850" w:type="dxa"/>
            <w:vMerge w:val="restart"/>
          </w:tcPr>
          <w:p w14:paraId="1813B3D6" w14:textId="77777777" w:rsidR="0073439F" w:rsidRPr="00CC7C9B" w:rsidRDefault="0073439F" w:rsidP="00B10250">
            <w:pPr>
              <w:pStyle w:val="BodyText"/>
              <w:spacing w:line="276" w:lineRule="auto"/>
              <w:ind w:right="103"/>
              <w:jc w:val="center"/>
              <w:rPr>
                <w:rFonts w:ascii="Arial Narrow" w:hAnsi="Arial Narrow"/>
                <w:lang w:val="en-US"/>
              </w:rPr>
            </w:pPr>
            <w:r w:rsidRPr="00CC7C9B">
              <w:rPr>
                <w:rFonts w:ascii="Arial Narrow" w:hAnsi="Arial Narrow"/>
                <w:lang w:val="en-US"/>
              </w:rPr>
              <w:t>Rata-rata</w:t>
            </w:r>
          </w:p>
        </w:tc>
      </w:tr>
      <w:tr w:rsidR="0073439F" w:rsidRPr="00CC7C9B" w14:paraId="24D141C0" w14:textId="77777777" w:rsidTr="00B10250">
        <w:tc>
          <w:tcPr>
            <w:tcW w:w="613" w:type="dxa"/>
            <w:vMerge/>
          </w:tcPr>
          <w:p w14:paraId="1F57D077" w14:textId="77777777" w:rsidR="0073439F" w:rsidRPr="00CC7C9B" w:rsidRDefault="0073439F" w:rsidP="00B10250">
            <w:pPr>
              <w:pStyle w:val="BodyText"/>
              <w:spacing w:line="276" w:lineRule="auto"/>
              <w:ind w:right="103"/>
              <w:jc w:val="both"/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933" w:type="dxa"/>
            <w:vMerge/>
          </w:tcPr>
          <w:p w14:paraId="06E53389" w14:textId="77777777" w:rsidR="0073439F" w:rsidRPr="00CC7C9B" w:rsidRDefault="0073439F" w:rsidP="00B10250">
            <w:pPr>
              <w:pStyle w:val="BodyText"/>
              <w:spacing w:line="276" w:lineRule="auto"/>
              <w:ind w:right="103"/>
              <w:jc w:val="both"/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1290" w:type="dxa"/>
          </w:tcPr>
          <w:p w14:paraId="21F6BB21" w14:textId="77777777" w:rsidR="0073439F" w:rsidRPr="00CC7C9B" w:rsidRDefault="0073439F" w:rsidP="00B10250">
            <w:pPr>
              <w:pStyle w:val="BodyText"/>
              <w:spacing w:line="276" w:lineRule="auto"/>
              <w:ind w:right="103"/>
              <w:jc w:val="center"/>
              <w:rPr>
                <w:rFonts w:ascii="Arial Narrow" w:hAnsi="Arial Narrow"/>
                <w:sz w:val="20"/>
                <w:szCs w:val="20"/>
                <w:lang w:val="en-US"/>
              </w:rPr>
            </w:pPr>
            <w:proofErr w:type="spellStart"/>
            <w:r w:rsidRPr="00CC7C9B">
              <w:rPr>
                <w:rFonts w:ascii="Arial Narrow" w:hAnsi="Arial Narrow"/>
                <w:sz w:val="20"/>
                <w:szCs w:val="20"/>
                <w:lang w:val="en-US"/>
              </w:rPr>
              <w:t>Kemampuan</w:t>
            </w:r>
            <w:proofErr w:type="spellEnd"/>
            <w:r w:rsidRPr="00CC7C9B">
              <w:rPr>
                <w:rFonts w:ascii="Arial Narrow" w:hAnsi="Arial Narrow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C7C9B">
              <w:rPr>
                <w:rFonts w:ascii="Arial Narrow" w:hAnsi="Arial Narrow"/>
                <w:sz w:val="20"/>
                <w:szCs w:val="20"/>
                <w:lang w:val="en-US"/>
              </w:rPr>
              <w:t>komunikasi</w:t>
            </w:r>
            <w:proofErr w:type="spellEnd"/>
          </w:p>
        </w:tc>
        <w:tc>
          <w:tcPr>
            <w:tcW w:w="1276" w:type="dxa"/>
          </w:tcPr>
          <w:p w14:paraId="1175A8D9" w14:textId="77777777" w:rsidR="0073439F" w:rsidRPr="00CC7C9B" w:rsidRDefault="0073439F" w:rsidP="00B10250">
            <w:pPr>
              <w:pStyle w:val="BodyText"/>
              <w:spacing w:line="276" w:lineRule="auto"/>
              <w:ind w:right="103"/>
              <w:jc w:val="both"/>
              <w:rPr>
                <w:rFonts w:ascii="Arial Narrow" w:hAnsi="Arial Narrow"/>
                <w:sz w:val="20"/>
                <w:szCs w:val="20"/>
                <w:lang w:val="en-US"/>
              </w:rPr>
            </w:pPr>
            <w:proofErr w:type="spellStart"/>
            <w:r w:rsidRPr="00CC7C9B">
              <w:rPr>
                <w:rFonts w:ascii="Arial Narrow" w:hAnsi="Arial Narrow"/>
                <w:sz w:val="20"/>
                <w:szCs w:val="20"/>
                <w:lang w:val="en-US"/>
              </w:rPr>
              <w:t>Penguasaan</w:t>
            </w:r>
            <w:proofErr w:type="spellEnd"/>
            <w:r w:rsidRPr="00CC7C9B">
              <w:rPr>
                <w:rFonts w:ascii="Arial Narrow" w:hAnsi="Arial Narrow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C7C9B">
              <w:rPr>
                <w:rFonts w:ascii="Arial Narrow" w:hAnsi="Arial Narrow"/>
                <w:sz w:val="20"/>
                <w:szCs w:val="20"/>
                <w:lang w:val="en-US"/>
              </w:rPr>
              <w:t>materi</w:t>
            </w:r>
            <w:proofErr w:type="spellEnd"/>
          </w:p>
        </w:tc>
        <w:tc>
          <w:tcPr>
            <w:tcW w:w="1276" w:type="dxa"/>
          </w:tcPr>
          <w:p w14:paraId="69DB47B9" w14:textId="77777777" w:rsidR="0073439F" w:rsidRPr="00CC7C9B" w:rsidRDefault="0073439F" w:rsidP="00B10250">
            <w:pPr>
              <w:pStyle w:val="BodyText"/>
              <w:spacing w:line="276" w:lineRule="auto"/>
              <w:ind w:right="103"/>
              <w:jc w:val="center"/>
              <w:rPr>
                <w:rFonts w:ascii="Arial Narrow" w:hAnsi="Arial Narrow"/>
                <w:sz w:val="20"/>
                <w:szCs w:val="20"/>
                <w:lang w:val="en-US"/>
              </w:rPr>
            </w:pPr>
            <w:proofErr w:type="spellStart"/>
            <w:r w:rsidRPr="00CC7C9B">
              <w:rPr>
                <w:rFonts w:ascii="Arial Narrow" w:hAnsi="Arial Narrow"/>
                <w:sz w:val="20"/>
                <w:szCs w:val="20"/>
                <w:lang w:val="en-US"/>
              </w:rPr>
              <w:t>Kemampuan</w:t>
            </w:r>
            <w:proofErr w:type="spellEnd"/>
            <w:r w:rsidRPr="00CC7C9B">
              <w:rPr>
                <w:rFonts w:ascii="Arial Narrow" w:hAnsi="Arial Narrow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C7C9B">
              <w:rPr>
                <w:rFonts w:ascii="Arial Narrow" w:hAnsi="Arial Narrow"/>
                <w:sz w:val="20"/>
                <w:szCs w:val="20"/>
                <w:lang w:val="en-US"/>
              </w:rPr>
              <w:t>menjawab</w:t>
            </w:r>
            <w:proofErr w:type="spellEnd"/>
            <w:r w:rsidRPr="00CC7C9B">
              <w:rPr>
                <w:rFonts w:ascii="Arial Narrow" w:hAnsi="Arial Narrow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C7C9B">
              <w:rPr>
                <w:rFonts w:ascii="Arial Narrow" w:hAnsi="Arial Narrow"/>
                <w:sz w:val="20"/>
                <w:szCs w:val="20"/>
                <w:lang w:val="en-US"/>
              </w:rPr>
              <w:t>pertanyaan</w:t>
            </w:r>
            <w:proofErr w:type="spellEnd"/>
          </w:p>
        </w:tc>
        <w:tc>
          <w:tcPr>
            <w:tcW w:w="1275" w:type="dxa"/>
          </w:tcPr>
          <w:p w14:paraId="1C5B7B92" w14:textId="77777777" w:rsidR="0073439F" w:rsidRPr="00CC7C9B" w:rsidRDefault="0073439F" w:rsidP="00B10250">
            <w:pPr>
              <w:pStyle w:val="BodyText"/>
              <w:spacing w:line="276" w:lineRule="auto"/>
              <w:ind w:right="103"/>
              <w:jc w:val="center"/>
              <w:rPr>
                <w:rFonts w:ascii="Arial Narrow" w:hAnsi="Arial Narrow"/>
                <w:sz w:val="20"/>
                <w:szCs w:val="20"/>
                <w:lang w:val="en-US"/>
              </w:rPr>
            </w:pPr>
            <w:proofErr w:type="spellStart"/>
            <w:r w:rsidRPr="00CC7C9B">
              <w:rPr>
                <w:rFonts w:ascii="Arial Narrow" w:hAnsi="Arial Narrow"/>
                <w:sz w:val="20"/>
                <w:szCs w:val="20"/>
                <w:lang w:val="en-US"/>
              </w:rPr>
              <w:t>Penggunaan</w:t>
            </w:r>
            <w:proofErr w:type="spellEnd"/>
            <w:r w:rsidRPr="00CC7C9B">
              <w:rPr>
                <w:rFonts w:ascii="Arial Narrow" w:hAnsi="Arial Narrow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C7C9B">
              <w:rPr>
                <w:rFonts w:ascii="Arial Narrow" w:hAnsi="Arial Narrow"/>
                <w:sz w:val="20"/>
                <w:szCs w:val="20"/>
                <w:lang w:val="en-US"/>
              </w:rPr>
              <w:t>alat</w:t>
            </w:r>
            <w:proofErr w:type="spellEnd"/>
            <w:r w:rsidRPr="00CC7C9B">
              <w:rPr>
                <w:rFonts w:ascii="Arial Narrow" w:hAnsi="Arial Narrow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C7C9B">
              <w:rPr>
                <w:rFonts w:ascii="Arial Narrow" w:hAnsi="Arial Narrow"/>
                <w:sz w:val="20"/>
                <w:szCs w:val="20"/>
                <w:lang w:val="en-US"/>
              </w:rPr>
              <w:t>peraga</w:t>
            </w:r>
            <w:proofErr w:type="spellEnd"/>
            <w:r w:rsidRPr="00CC7C9B">
              <w:rPr>
                <w:rFonts w:ascii="Arial Narrow" w:hAnsi="Arial Narrow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C7C9B">
              <w:rPr>
                <w:rFonts w:ascii="Arial Narrow" w:hAnsi="Arial Narrow"/>
                <w:sz w:val="20"/>
                <w:szCs w:val="20"/>
                <w:lang w:val="en-US"/>
              </w:rPr>
              <w:t>presentasi</w:t>
            </w:r>
            <w:proofErr w:type="spellEnd"/>
          </w:p>
        </w:tc>
        <w:tc>
          <w:tcPr>
            <w:tcW w:w="1134" w:type="dxa"/>
          </w:tcPr>
          <w:p w14:paraId="7CA05113" w14:textId="77777777" w:rsidR="0073439F" w:rsidRPr="00CC7C9B" w:rsidRDefault="0073439F" w:rsidP="00B10250">
            <w:pPr>
              <w:pStyle w:val="BodyText"/>
              <w:spacing w:line="276" w:lineRule="auto"/>
              <w:ind w:right="103"/>
              <w:jc w:val="center"/>
              <w:rPr>
                <w:rFonts w:ascii="Arial Narrow" w:hAnsi="Arial Narrow"/>
                <w:sz w:val="20"/>
                <w:szCs w:val="20"/>
                <w:lang w:val="en-US"/>
              </w:rPr>
            </w:pPr>
            <w:proofErr w:type="spellStart"/>
            <w:r w:rsidRPr="00CC7C9B">
              <w:rPr>
                <w:rFonts w:ascii="Arial Narrow" w:hAnsi="Arial Narrow"/>
                <w:sz w:val="20"/>
                <w:szCs w:val="20"/>
                <w:lang w:val="en-US"/>
              </w:rPr>
              <w:t>Ketepatan</w:t>
            </w:r>
            <w:proofErr w:type="spellEnd"/>
            <w:r w:rsidRPr="00CC7C9B">
              <w:rPr>
                <w:rFonts w:ascii="Arial Narrow" w:hAnsi="Arial Narrow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C7C9B">
              <w:rPr>
                <w:rFonts w:ascii="Arial Narrow" w:hAnsi="Arial Narrow"/>
                <w:sz w:val="20"/>
                <w:szCs w:val="20"/>
                <w:lang w:val="en-US"/>
              </w:rPr>
              <w:t>menyelesaikan</w:t>
            </w:r>
            <w:proofErr w:type="spellEnd"/>
            <w:r w:rsidRPr="00CC7C9B">
              <w:rPr>
                <w:rFonts w:ascii="Arial Narrow" w:hAnsi="Arial Narrow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C7C9B">
              <w:rPr>
                <w:rFonts w:ascii="Arial Narrow" w:hAnsi="Arial Narrow"/>
                <w:sz w:val="20"/>
                <w:szCs w:val="20"/>
                <w:lang w:val="en-US"/>
              </w:rPr>
              <w:t>masalah</w:t>
            </w:r>
            <w:proofErr w:type="spellEnd"/>
          </w:p>
        </w:tc>
        <w:tc>
          <w:tcPr>
            <w:tcW w:w="993" w:type="dxa"/>
            <w:vMerge/>
          </w:tcPr>
          <w:p w14:paraId="2D533938" w14:textId="77777777" w:rsidR="0073439F" w:rsidRPr="00CC7C9B" w:rsidRDefault="0073439F" w:rsidP="00B10250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</w:p>
        </w:tc>
        <w:tc>
          <w:tcPr>
            <w:tcW w:w="850" w:type="dxa"/>
            <w:vMerge/>
          </w:tcPr>
          <w:p w14:paraId="6CC6E1CC" w14:textId="77777777" w:rsidR="0073439F" w:rsidRPr="00CC7C9B" w:rsidRDefault="0073439F" w:rsidP="00B10250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</w:p>
        </w:tc>
      </w:tr>
      <w:tr w:rsidR="0073439F" w:rsidRPr="00CC7C9B" w14:paraId="7CAF6D7C" w14:textId="77777777" w:rsidTr="00B10250">
        <w:tc>
          <w:tcPr>
            <w:tcW w:w="613" w:type="dxa"/>
          </w:tcPr>
          <w:p w14:paraId="0AD4394C" w14:textId="77777777" w:rsidR="0073439F" w:rsidRPr="00CC7C9B" w:rsidRDefault="0073439F" w:rsidP="00B10250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933" w:type="dxa"/>
          </w:tcPr>
          <w:p w14:paraId="0AA6C439" w14:textId="77777777" w:rsidR="0073439F" w:rsidRPr="00CC7C9B" w:rsidRDefault="0073439F" w:rsidP="00B10250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290" w:type="dxa"/>
          </w:tcPr>
          <w:p w14:paraId="3AC2673E" w14:textId="77777777" w:rsidR="0073439F" w:rsidRPr="00CC7C9B" w:rsidRDefault="0073439F" w:rsidP="00B10250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6" w:type="dxa"/>
          </w:tcPr>
          <w:p w14:paraId="4EFF99A1" w14:textId="77777777" w:rsidR="0073439F" w:rsidRPr="00CC7C9B" w:rsidRDefault="0073439F" w:rsidP="00B10250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6" w:type="dxa"/>
          </w:tcPr>
          <w:p w14:paraId="3EB582BD" w14:textId="77777777" w:rsidR="0073439F" w:rsidRPr="00CC7C9B" w:rsidRDefault="0073439F" w:rsidP="00B10250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5" w:type="dxa"/>
          </w:tcPr>
          <w:p w14:paraId="546570EA" w14:textId="77777777" w:rsidR="0073439F" w:rsidRPr="00CC7C9B" w:rsidRDefault="0073439F" w:rsidP="00B10250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134" w:type="dxa"/>
          </w:tcPr>
          <w:p w14:paraId="52A99C32" w14:textId="77777777" w:rsidR="0073439F" w:rsidRPr="00CC7C9B" w:rsidRDefault="0073439F" w:rsidP="00B10250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993" w:type="dxa"/>
          </w:tcPr>
          <w:p w14:paraId="4FDA062D" w14:textId="77777777" w:rsidR="0073439F" w:rsidRPr="00CC7C9B" w:rsidRDefault="0073439F" w:rsidP="00B10250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850" w:type="dxa"/>
          </w:tcPr>
          <w:p w14:paraId="7A2BC848" w14:textId="77777777" w:rsidR="0073439F" w:rsidRPr="00CC7C9B" w:rsidRDefault="0073439F" w:rsidP="00B10250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</w:tr>
      <w:tr w:rsidR="0073439F" w:rsidRPr="00CC7C9B" w14:paraId="6AF4088B" w14:textId="77777777" w:rsidTr="00B10250">
        <w:tc>
          <w:tcPr>
            <w:tcW w:w="613" w:type="dxa"/>
          </w:tcPr>
          <w:p w14:paraId="71082DA6" w14:textId="77777777" w:rsidR="0073439F" w:rsidRPr="00CC7C9B" w:rsidRDefault="0073439F" w:rsidP="00B10250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933" w:type="dxa"/>
          </w:tcPr>
          <w:p w14:paraId="61CC2008" w14:textId="77777777" w:rsidR="0073439F" w:rsidRPr="00CC7C9B" w:rsidRDefault="0073439F" w:rsidP="00B10250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290" w:type="dxa"/>
          </w:tcPr>
          <w:p w14:paraId="6EF5ADF1" w14:textId="77777777" w:rsidR="0073439F" w:rsidRPr="00CC7C9B" w:rsidRDefault="0073439F" w:rsidP="00B10250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6" w:type="dxa"/>
          </w:tcPr>
          <w:p w14:paraId="621EEAFD" w14:textId="77777777" w:rsidR="0073439F" w:rsidRPr="00CC7C9B" w:rsidRDefault="0073439F" w:rsidP="00B10250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6" w:type="dxa"/>
          </w:tcPr>
          <w:p w14:paraId="5729D03D" w14:textId="77777777" w:rsidR="0073439F" w:rsidRPr="00CC7C9B" w:rsidRDefault="0073439F" w:rsidP="00B10250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5" w:type="dxa"/>
          </w:tcPr>
          <w:p w14:paraId="7A269650" w14:textId="77777777" w:rsidR="0073439F" w:rsidRPr="00CC7C9B" w:rsidRDefault="0073439F" w:rsidP="00B10250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134" w:type="dxa"/>
          </w:tcPr>
          <w:p w14:paraId="35617951" w14:textId="77777777" w:rsidR="0073439F" w:rsidRPr="00CC7C9B" w:rsidRDefault="0073439F" w:rsidP="00B10250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993" w:type="dxa"/>
          </w:tcPr>
          <w:p w14:paraId="7777F4CF" w14:textId="77777777" w:rsidR="0073439F" w:rsidRPr="00CC7C9B" w:rsidRDefault="0073439F" w:rsidP="00B10250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850" w:type="dxa"/>
          </w:tcPr>
          <w:p w14:paraId="4FF7A7FA" w14:textId="77777777" w:rsidR="0073439F" w:rsidRPr="00CC7C9B" w:rsidRDefault="0073439F" w:rsidP="00B10250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</w:tr>
      <w:tr w:rsidR="0073439F" w:rsidRPr="00CC7C9B" w14:paraId="152886CF" w14:textId="77777777" w:rsidTr="00B10250">
        <w:tc>
          <w:tcPr>
            <w:tcW w:w="613" w:type="dxa"/>
          </w:tcPr>
          <w:p w14:paraId="2EF8BDD3" w14:textId="77777777" w:rsidR="0073439F" w:rsidRPr="00CC7C9B" w:rsidRDefault="0073439F" w:rsidP="00B10250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933" w:type="dxa"/>
          </w:tcPr>
          <w:p w14:paraId="17970EE9" w14:textId="77777777" w:rsidR="0073439F" w:rsidRPr="00CC7C9B" w:rsidRDefault="0073439F" w:rsidP="00B10250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290" w:type="dxa"/>
          </w:tcPr>
          <w:p w14:paraId="1923D085" w14:textId="77777777" w:rsidR="0073439F" w:rsidRPr="00CC7C9B" w:rsidRDefault="0073439F" w:rsidP="00B10250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6" w:type="dxa"/>
          </w:tcPr>
          <w:p w14:paraId="0E0349EC" w14:textId="77777777" w:rsidR="0073439F" w:rsidRPr="00CC7C9B" w:rsidRDefault="0073439F" w:rsidP="00B10250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6" w:type="dxa"/>
          </w:tcPr>
          <w:p w14:paraId="2F37A0C7" w14:textId="77777777" w:rsidR="0073439F" w:rsidRPr="00CC7C9B" w:rsidRDefault="0073439F" w:rsidP="00B10250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5" w:type="dxa"/>
          </w:tcPr>
          <w:p w14:paraId="041FB50F" w14:textId="77777777" w:rsidR="0073439F" w:rsidRPr="00CC7C9B" w:rsidRDefault="0073439F" w:rsidP="00B10250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134" w:type="dxa"/>
          </w:tcPr>
          <w:p w14:paraId="4F71ADDB" w14:textId="77777777" w:rsidR="0073439F" w:rsidRPr="00CC7C9B" w:rsidRDefault="0073439F" w:rsidP="00B10250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993" w:type="dxa"/>
          </w:tcPr>
          <w:p w14:paraId="5727873E" w14:textId="77777777" w:rsidR="0073439F" w:rsidRPr="00CC7C9B" w:rsidRDefault="0073439F" w:rsidP="00B10250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850" w:type="dxa"/>
          </w:tcPr>
          <w:p w14:paraId="227C49D0" w14:textId="77777777" w:rsidR="0073439F" w:rsidRPr="00CC7C9B" w:rsidRDefault="0073439F" w:rsidP="00B10250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</w:tr>
      <w:tr w:rsidR="0073439F" w:rsidRPr="00CC7C9B" w14:paraId="7A2B23EF" w14:textId="77777777" w:rsidTr="00B10250">
        <w:tc>
          <w:tcPr>
            <w:tcW w:w="613" w:type="dxa"/>
          </w:tcPr>
          <w:p w14:paraId="4EC8694C" w14:textId="77777777" w:rsidR="0073439F" w:rsidRPr="00CC7C9B" w:rsidRDefault="0073439F" w:rsidP="00B10250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933" w:type="dxa"/>
          </w:tcPr>
          <w:p w14:paraId="797C67FD" w14:textId="77777777" w:rsidR="0073439F" w:rsidRPr="00CC7C9B" w:rsidRDefault="0073439F" w:rsidP="00B10250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290" w:type="dxa"/>
          </w:tcPr>
          <w:p w14:paraId="34AE5DE1" w14:textId="77777777" w:rsidR="0073439F" w:rsidRPr="00CC7C9B" w:rsidRDefault="0073439F" w:rsidP="00B10250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6" w:type="dxa"/>
          </w:tcPr>
          <w:p w14:paraId="20545C14" w14:textId="77777777" w:rsidR="0073439F" w:rsidRPr="00CC7C9B" w:rsidRDefault="0073439F" w:rsidP="00B10250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6" w:type="dxa"/>
          </w:tcPr>
          <w:p w14:paraId="5F5D2ED9" w14:textId="77777777" w:rsidR="0073439F" w:rsidRPr="00CC7C9B" w:rsidRDefault="0073439F" w:rsidP="00B10250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5" w:type="dxa"/>
          </w:tcPr>
          <w:p w14:paraId="14DB34E5" w14:textId="77777777" w:rsidR="0073439F" w:rsidRPr="00CC7C9B" w:rsidRDefault="0073439F" w:rsidP="00B10250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134" w:type="dxa"/>
          </w:tcPr>
          <w:p w14:paraId="3888E48C" w14:textId="77777777" w:rsidR="0073439F" w:rsidRPr="00CC7C9B" w:rsidRDefault="0073439F" w:rsidP="00B10250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993" w:type="dxa"/>
          </w:tcPr>
          <w:p w14:paraId="76B4A0E7" w14:textId="77777777" w:rsidR="0073439F" w:rsidRPr="00CC7C9B" w:rsidRDefault="0073439F" w:rsidP="00B10250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850" w:type="dxa"/>
          </w:tcPr>
          <w:p w14:paraId="0A8DBA27" w14:textId="77777777" w:rsidR="0073439F" w:rsidRPr="00CC7C9B" w:rsidRDefault="0073439F" w:rsidP="00B10250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</w:tr>
      <w:tr w:rsidR="0073439F" w:rsidRPr="00CC7C9B" w14:paraId="7193CCB7" w14:textId="77777777" w:rsidTr="00B10250">
        <w:tc>
          <w:tcPr>
            <w:tcW w:w="613" w:type="dxa"/>
          </w:tcPr>
          <w:p w14:paraId="640E89BF" w14:textId="77777777" w:rsidR="0073439F" w:rsidRPr="00CC7C9B" w:rsidRDefault="0073439F" w:rsidP="00B10250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933" w:type="dxa"/>
          </w:tcPr>
          <w:p w14:paraId="1CC76365" w14:textId="77777777" w:rsidR="0073439F" w:rsidRPr="00CC7C9B" w:rsidRDefault="0073439F" w:rsidP="00B10250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290" w:type="dxa"/>
          </w:tcPr>
          <w:p w14:paraId="283CC899" w14:textId="77777777" w:rsidR="0073439F" w:rsidRPr="00CC7C9B" w:rsidRDefault="0073439F" w:rsidP="00B10250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6" w:type="dxa"/>
          </w:tcPr>
          <w:p w14:paraId="3EE8642F" w14:textId="77777777" w:rsidR="0073439F" w:rsidRPr="00CC7C9B" w:rsidRDefault="0073439F" w:rsidP="00B10250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6" w:type="dxa"/>
          </w:tcPr>
          <w:p w14:paraId="7458274D" w14:textId="77777777" w:rsidR="0073439F" w:rsidRPr="00CC7C9B" w:rsidRDefault="0073439F" w:rsidP="00B10250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5" w:type="dxa"/>
          </w:tcPr>
          <w:p w14:paraId="74E8B911" w14:textId="77777777" w:rsidR="0073439F" w:rsidRPr="00CC7C9B" w:rsidRDefault="0073439F" w:rsidP="00B10250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134" w:type="dxa"/>
          </w:tcPr>
          <w:p w14:paraId="1F10CA5F" w14:textId="77777777" w:rsidR="0073439F" w:rsidRPr="00CC7C9B" w:rsidRDefault="0073439F" w:rsidP="00B10250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993" w:type="dxa"/>
          </w:tcPr>
          <w:p w14:paraId="62306877" w14:textId="77777777" w:rsidR="0073439F" w:rsidRPr="00CC7C9B" w:rsidRDefault="0073439F" w:rsidP="00B10250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850" w:type="dxa"/>
          </w:tcPr>
          <w:p w14:paraId="762481C8" w14:textId="77777777" w:rsidR="0073439F" w:rsidRPr="00CC7C9B" w:rsidRDefault="0073439F" w:rsidP="00B10250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</w:tr>
    </w:tbl>
    <w:p w14:paraId="4E217A72" w14:textId="77777777" w:rsidR="0073439F" w:rsidRPr="00CC7C9B" w:rsidRDefault="0073439F" w:rsidP="0073439F">
      <w:pPr>
        <w:pStyle w:val="ListParagraph"/>
        <w:tabs>
          <w:tab w:val="left" w:pos="1276"/>
          <w:tab w:val="left" w:pos="2127"/>
        </w:tabs>
        <w:ind w:left="720" w:firstLine="0"/>
        <w:jc w:val="both"/>
        <w:rPr>
          <w:sz w:val="24"/>
          <w:szCs w:val="24"/>
          <w:lang w:val="en-US"/>
        </w:rPr>
      </w:pPr>
    </w:p>
    <w:p w14:paraId="75634BE4" w14:textId="77777777" w:rsidR="0073439F" w:rsidRPr="00CC7C9B" w:rsidRDefault="0073439F" w:rsidP="0073439F">
      <w:pPr>
        <w:tabs>
          <w:tab w:val="left" w:pos="1276"/>
          <w:tab w:val="left" w:pos="2127"/>
        </w:tabs>
        <w:ind w:left="360"/>
        <w:jc w:val="both"/>
        <w:rPr>
          <w:sz w:val="24"/>
          <w:szCs w:val="24"/>
          <w:lang w:val="en-US"/>
        </w:rPr>
      </w:pPr>
      <w:proofErr w:type="spellStart"/>
      <w:r w:rsidRPr="00CC7C9B">
        <w:rPr>
          <w:sz w:val="24"/>
          <w:szCs w:val="24"/>
          <w:lang w:val="en-US"/>
        </w:rPr>
        <w:t>Kriteria</w:t>
      </w:r>
      <w:proofErr w:type="spellEnd"/>
      <w:r w:rsidRPr="00CC7C9B">
        <w:rPr>
          <w:sz w:val="24"/>
          <w:szCs w:val="24"/>
          <w:lang w:val="en-US"/>
        </w:rPr>
        <w:t xml:space="preserve"> :</w:t>
      </w:r>
      <w:r w:rsidRPr="00CC7C9B">
        <w:rPr>
          <w:sz w:val="24"/>
          <w:szCs w:val="24"/>
          <w:lang w:val="en-US"/>
        </w:rPr>
        <w:tab/>
        <w:t>&lt; 20</w:t>
      </w:r>
      <w:r w:rsidRPr="00CC7C9B">
        <w:rPr>
          <w:sz w:val="24"/>
          <w:szCs w:val="24"/>
          <w:lang w:val="en-US"/>
        </w:rPr>
        <w:tab/>
        <w:t xml:space="preserve">= </w:t>
      </w:r>
      <w:proofErr w:type="spellStart"/>
      <w:r w:rsidRPr="00CC7C9B">
        <w:rPr>
          <w:sz w:val="24"/>
          <w:szCs w:val="24"/>
          <w:lang w:val="en-US"/>
        </w:rPr>
        <w:t>sangat</w:t>
      </w:r>
      <w:proofErr w:type="spellEnd"/>
      <w:r w:rsidRPr="00CC7C9B">
        <w:rPr>
          <w:sz w:val="24"/>
          <w:szCs w:val="24"/>
          <w:lang w:val="en-US"/>
        </w:rPr>
        <w:t xml:space="preserve"> </w:t>
      </w:r>
      <w:proofErr w:type="spellStart"/>
      <w:r w:rsidRPr="00CC7C9B">
        <w:rPr>
          <w:sz w:val="24"/>
          <w:szCs w:val="24"/>
          <w:lang w:val="en-US"/>
        </w:rPr>
        <w:t>kurang</w:t>
      </w:r>
      <w:proofErr w:type="spellEnd"/>
    </w:p>
    <w:p w14:paraId="7D6359EB" w14:textId="77777777" w:rsidR="0073439F" w:rsidRPr="00CC7C9B" w:rsidRDefault="0073439F" w:rsidP="0073439F">
      <w:pPr>
        <w:tabs>
          <w:tab w:val="left" w:pos="1276"/>
          <w:tab w:val="left" w:pos="2127"/>
        </w:tabs>
        <w:ind w:left="360"/>
        <w:jc w:val="both"/>
        <w:rPr>
          <w:sz w:val="24"/>
          <w:szCs w:val="24"/>
          <w:lang w:val="en-US"/>
        </w:rPr>
      </w:pPr>
      <w:r w:rsidRPr="00CC7C9B">
        <w:rPr>
          <w:sz w:val="24"/>
          <w:szCs w:val="24"/>
          <w:lang w:val="en-US"/>
        </w:rPr>
        <w:tab/>
        <w:t>21-40</w:t>
      </w:r>
      <w:r w:rsidRPr="00CC7C9B">
        <w:rPr>
          <w:sz w:val="24"/>
          <w:szCs w:val="24"/>
          <w:lang w:val="en-US"/>
        </w:rPr>
        <w:tab/>
        <w:t xml:space="preserve">= </w:t>
      </w:r>
      <w:proofErr w:type="spellStart"/>
      <w:r w:rsidRPr="00CC7C9B">
        <w:rPr>
          <w:sz w:val="24"/>
          <w:szCs w:val="24"/>
          <w:lang w:val="en-US"/>
        </w:rPr>
        <w:t>kurang</w:t>
      </w:r>
      <w:proofErr w:type="spellEnd"/>
    </w:p>
    <w:p w14:paraId="677D8262" w14:textId="77777777" w:rsidR="0073439F" w:rsidRPr="00CC7C9B" w:rsidRDefault="0073439F" w:rsidP="0073439F">
      <w:pPr>
        <w:tabs>
          <w:tab w:val="left" w:pos="1276"/>
          <w:tab w:val="left" w:pos="2127"/>
        </w:tabs>
        <w:ind w:left="360"/>
        <w:jc w:val="both"/>
        <w:rPr>
          <w:sz w:val="24"/>
          <w:szCs w:val="24"/>
          <w:lang w:val="en-US"/>
        </w:rPr>
      </w:pPr>
      <w:r w:rsidRPr="00CC7C9B">
        <w:rPr>
          <w:sz w:val="24"/>
          <w:szCs w:val="24"/>
          <w:lang w:val="en-US"/>
        </w:rPr>
        <w:tab/>
        <w:t>41-60</w:t>
      </w:r>
      <w:r w:rsidRPr="00CC7C9B">
        <w:rPr>
          <w:sz w:val="24"/>
          <w:szCs w:val="24"/>
          <w:lang w:val="en-US"/>
        </w:rPr>
        <w:tab/>
        <w:t xml:space="preserve">= </w:t>
      </w:r>
      <w:proofErr w:type="spellStart"/>
      <w:r w:rsidRPr="00CC7C9B">
        <w:rPr>
          <w:sz w:val="24"/>
          <w:szCs w:val="24"/>
          <w:lang w:val="en-US"/>
        </w:rPr>
        <w:t>cukup</w:t>
      </w:r>
      <w:proofErr w:type="spellEnd"/>
    </w:p>
    <w:p w14:paraId="54FFC6BD" w14:textId="77777777" w:rsidR="0073439F" w:rsidRPr="00CC7C9B" w:rsidRDefault="0073439F" w:rsidP="0073439F">
      <w:pPr>
        <w:tabs>
          <w:tab w:val="left" w:pos="1276"/>
          <w:tab w:val="left" w:pos="2127"/>
        </w:tabs>
        <w:ind w:left="360"/>
        <w:jc w:val="both"/>
        <w:rPr>
          <w:sz w:val="24"/>
          <w:szCs w:val="24"/>
          <w:lang w:val="en-US"/>
        </w:rPr>
      </w:pPr>
      <w:r w:rsidRPr="00CC7C9B">
        <w:rPr>
          <w:sz w:val="24"/>
          <w:szCs w:val="24"/>
          <w:lang w:val="en-US"/>
        </w:rPr>
        <w:tab/>
        <w:t xml:space="preserve">61-80 </w:t>
      </w:r>
      <w:r w:rsidRPr="00CC7C9B">
        <w:rPr>
          <w:sz w:val="24"/>
          <w:szCs w:val="24"/>
          <w:lang w:val="en-US"/>
        </w:rPr>
        <w:tab/>
        <w:t xml:space="preserve">= </w:t>
      </w:r>
      <w:proofErr w:type="spellStart"/>
      <w:r w:rsidRPr="00CC7C9B">
        <w:rPr>
          <w:sz w:val="24"/>
          <w:szCs w:val="24"/>
          <w:lang w:val="en-US"/>
        </w:rPr>
        <w:t>baik</w:t>
      </w:r>
      <w:proofErr w:type="spellEnd"/>
    </w:p>
    <w:p w14:paraId="73781208" w14:textId="77777777" w:rsidR="0073439F" w:rsidRPr="00CC7C9B" w:rsidRDefault="0073439F" w:rsidP="0073439F">
      <w:pPr>
        <w:tabs>
          <w:tab w:val="left" w:pos="1276"/>
          <w:tab w:val="left" w:pos="2127"/>
        </w:tabs>
        <w:ind w:left="360"/>
        <w:jc w:val="both"/>
        <w:rPr>
          <w:sz w:val="24"/>
          <w:szCs w:val="24"/>
          <w:lang w:val="en-US"/>
        </w:rPr>
      </w:pPr>
      <w:r w:rsidRPr="00CC7C9B">
        <w:rPr>
          <w:sz w:val="24"/>
          <w:szCs w:val="24"/>
          <w:lang w:val="en-US"/>
        </w:rPr>
        <w:tab/>
        <w:t>81-100</w:t>
      </w:r>
      <w:r w:rsidRPr="00CC7C9B">
        <w:rPr>
          <w:sz w:val="24"/>
          <w:szCs w:val="24"/>
          <w:lang w:val="en-US"/>
        </w:rPr>
        <w:tab/>
        <w:t xml:space="preserve">= </w:t>
      </w:r>
      <w:proofErr w:type="spellStart"/>
      <w:r w:rsidRPr="00CC7C9B">
        <w:rPr>
          <w:sz w:val="24"/>
          <w:szCs w:val="24"/>
          <w:lang w:val="en-US"/>
        </w:rPr>
        <w:t>sangat</w:t>
      </w:r>
      <w:proofErr w:type="spellEnd"/>
      <w:r w:rsidRPr="00CC7C9B">
        <w:rPr>
          <w:sz w:val="24"/>
          <w:szCs w:val="24"/>
          <w:lang w:val="en-US"/>
        </w:rPr>
        <w:t xml:space="preserve"> </w:t>
      </w:r>
      <w:proofErr w:type="spellStart"/>
      <w:r w:rsidRPr="00CC7C9B">
        <w:rPr>
          <w:sz w:val="24"/>
          <w:szCs w:val="24"/>
          <w:lang w:val="en-US"/>
        </w:rPr>
        <w:t>baik</w:t>
      </w:r>
      <w:proofErr w:type="spellEnd"/>
    </w:p>
    <w:p w14:paraId="6058A0C9" w14:textId="77777777" w:rsidR="0073439F" w:rsidRPr="00CC7C9B" w:rsidRDefault="0073439F" w:rsidP="0073439F">
      <w:pPr>
        <w:ind w:left="360"/>
        <w:jc w:val="both"/>
        <w:rPr>
          <w:b/>
          <w:bCs/>
          <w:sz w:val="24"/>
          <w:szCs w:val="24"/>
          <w:lang w:val="en-US"/>
        </w:rPr>
      </w:pPr>
    </w:p>
    <w:p w14:paraId="7A693F02" w14:textId="77777777" w:rsidR="00CF68A7" w:rsidRDefault="00CF68A7" w:rsidP="002010CB">
      <w:pPr>
        <w:pStyle w:val="BodyText"/>
        <w:spacing w:line="276" w:lineRule="auto"/>
        <w:ind w:left="360" w:right="103"/>
        <w:jc w:val="center"/>
        <w:rPr>
          <w:b/>
          <w:bCs/>
        </w:rPr>
      </w:pPr>
    </w:p>
    <w:p w14:paraId="37CEE217" w14:textId="77777777" w:rsidR="00CF68A7" w:rsidRDefault="00CF68A7" w:rsidP="002010CB">
      <w:pPr>
        <w:pStyle w:val="BodyText"/>
        <w:spacing w:line="276" w:lineRule="auto"/>
        <w:ind w:left="360" w:right="103"/>
        <w:jc w:val="center"/>
        <w:rPr>
          <w:b/>
          <w:bCs/>
        </w:rPr>
      </w:pPr>
    </w:p>
    <w:p w14:paraId="06B9C78A" w14:textId="77777777" w:rsidR="00CF68A7" w:rsidRDefault="00CF68A7" w:rsidP="002010CB">
      <w:pPr>
        <w:pStyle w:val="BodyText"/>
        <w:spacing w:line="276" w:lineRule="auto"/>
        <w:ind w:left="360" w:right="103"/>
        <w:jc w:val="center"/>
        <w:rPr>
          <w:b/>
          <w:bCs/>
        </w:rPr>
      </w:pPr>
    </w:p>
    <w:p w14:paraId="53B4CB5E" w14:textId="77777777" w:rsidR="00CF68A7" w:rsidRDefault="00CF68A7" w:rsidP="002010CB">
      <w:pPr>
        <w:pStyle w:val="BodyText"/>
        <w:spacing w:line="276" w:lineRule="auto"/>
        <w:ind w:left="360" w:right="103"/>
        <w:jc w:val="center"/>
        <w:rPr>
          <w:b/>
          <w:bCs/>
        </w:rPr>
      </w:pPr>
    </w:p>
    <w:p w14:paraId="1E41AF50" w14:textId="77777777" w:rsidR="00CF68A7" w:rsidRDefault="00CF68A7" w:rsidP="002010CB">
      <w:pPr>
        <w:pStyle w:val="BodyText"/>
        <w:spacing w:line="276" w:lineRule="auto"/>
        <w:ind w:left="360" w:right="103"/>
        <w:jc w:val="center"/>
        <w:rPr>
          <w:b/>
          <w:bCs/>
        </w:rPr>
      </w:pPr>
    </w:p>
    <w:p w14:paraId="70FE5446" w14:textId="77777777" w:rsidR="00CF68A7" w:rsidRDefault="00CF68A7" w:rsidP="002010CB">
      <w:pPr>
        <w:pStyle w:val="BodyText"/>
        <w:spacing w:line="276" w:lineRule="auto"/>
        <w:ind w:left="360" w:right="103"/>
        <w:jc w:val="center"/>
        <w:rPr>
          <w:b/>
          <w:bCs/>
        </w:rPr>
      </w:pPr>
    </w:p>
    <w:sectPr w:rsidR="00CF68A7" w:rsidSect="00822E04">
      <w:pgSz w:w="12240" w:h="15840"/>
      <w:pgMar w:top="1500" w:right="1620" w:bottom="1134" w:left="1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E53289"/>
    <w:multiLevelType w:val="hybridMultilevel"/>
    <w:tmpl w:val="4C0E12D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547323"/>
    <w:multiLevelType w:val="hybridMultilevel"/>
    <w:tmpl w:val="8E34FD68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603343"/>
    <w:multiLevelType w:val="hybridMultilevel"/>
    <w:tmpl w:val="AA4A7506"/>
    <w:lvl w:ilvl="0" w:tplc="EB0CF256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D62421"/>
    <w:multiLevelType w:val="hybridMultilevel"/>
    <w:tmpl w:val="809C42C6"/>
    <w:lvl w:ilvl="0" w:tplc="02E43290">
      <w:start w:val="1"/>
      <w:numFmt w:val="decimal"/>
      <w:lvlText w:val="%1."/>
      <w:lvlJc w:val="left"/>
      <w:pPr>
        <w:ind w:left="680" w:hanging="240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  <w:lang w:val="id" w:eastAsia="en-US" w:bidi="ar-SA"/>
      </w:rPr>
    </w:lvl>
    <w:lvl w:ilvl="1" w:tplc="194603D2">
      <w:start w:val="1"/>
      <w:numFmt w:val="decimal"/>
      <w:lvlText w:val="%2."/>
      <w:lvlJc w:val="left"/>
      <w:pPr>
        <w:ind w:left="1401" w:hanging="240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  <w:lang w:val="id" w:eastAsia="en-US" w:bidi="ar-SA"/>
      </w:rPr>
    </w:lvl>
    <w:lvl w:ilvl="2" w:tplc="DE8EA2B4">
      <w:numFmt w:val="bullet"/>
      <w:lvlText w:val="•"/>
      <w:lvlJc w:val="left"/>
      <w:pPr>
        <w:ind w:left="2233" w:hanging="240"/>
      </w:pPr>
      <w:rPr>
        <w:rFonts w:hint="default"/>
        <w:lang w:val="id" w:eastAsia="en-US" w:bidi="ar-SA"/>
      </w:rPr>
    </w:lvl>
    <w:lvl w:ilvl="3" w:tplc="73E8E8E2">
      <w:numFmt w:val="bullet"/>
      <w:lvlText w:val="•"/>
      <w:lvlJc w:val="left"/>
      <w:pPr>
        <w:ind w:left="3066" w:hanging="240"/>
      </w:pPr>
      <w:rPr>
        <w:rFonts w:hint="default"/>
        <w:lang w:val="id" w:eastAsia="en-US" w:bidi="ar-SA"/>
      </w:rPr>
    </w:lvl>
    <w:lvl w:ilvl="4" w:tplc="B7A6CEA6">
      <w:numFmt w:val="bullet"/>
      <w:lvlText w:val="•"/>
      <w:lvlJc w:val="left"/>
      <w:pPr>
        <w:ind w:left="3900" w:hanging="240"/>
      </w:pPr>
      <w:rPr>
        <w:rFonts w:hint="default"/>
        <w:lang w:val="id" w:eastAsia="en-US" w:bidi="ar-SA"/>
      </w:rPr>
    </w:lvl>
    <w:lvl w:ilvl="5" w:tplc="5C6E459C">
      <w:numFmt w:val="bullet"/>
      <w:lvlText w:val="•"/>
      <w:lvlJc w:val="left"/>
      <w:pPr>
        <w:ind w:left="4733" w:hanging="240"/>
      </w:pPr>
      <w:rPr>
        <w:rFonts w:hint="default"/>
        <w:lang w:val="id" w:eastAsia="en-US" w:bidi="ar-SA"/>
      </w:rPr>
    </w:lvl>
    <w:lvl w:ilvl="6" w:tplc="E53E2410">
      <w:numFmt w:val="bullet"/>
      <w:lvlText w:val="•"/>
      <w:lvlJc w:val="left"/>
      <w:pPr>
        <w:ind w:left="5566" w:hanging="240"/>
      </w:pPr>
      <w:rPr>
        <w:rFonts w:hint="default"/>
        <w:lang w:val="id" w:eastAsia="en-US" w:bidi="ar-SA"/>
      </w:rPr>
    </w:lvl>
    <w:lvl w:ilvl="7" w:tplc="EBEC8358">
      <w:numFmt w:val="bullet"/>
      <w:lvlText w:val="•"/>
      <w:lvlJc w:val="left"/>
      <w:pPr>
        <w:ind w:left="6400" w:hanging="240"/>
      </w:pPr>
      <w:rPr>
        <w:rFonts w:hint="default"/>
        <w:lang w:val="id" w:eastAsia="en-US" w:bidi="ar-SA"/>
      </w:rPr>
    </w:lvl>
    <w:lvl w:ilvl="8" w:tplc="6F860B5C">
      <w:numFmt w:val="bullet"/>
      <w:lvlText w:val="•"/>
      <w:lvlJc w:val="left"/>
      <w:pPr>
        <w:ind w:left="7233" w:hanging="240"/>
      </w:pPr>
      <w:rPr>
        <w:rFonts w:hint="default"/>
        <w:lang w:val="id" w:eastAsia="en-US" w:bidi="ar-SA"/>
      </w:rPr>
    </w:lvl>
  </w:abstractNum>
  <w:abstractNum w:abstractNumId="4" w15:restartNumberingAfterBreak="0">
    <w:nsid w:val="0B6604EB"/>
    <w:multiLevelType w:val="hybridMultilevel"/>
    <w:tmpl w:val="9A321730"/>
    <w:lvl w:ilvl="0" w:tplc="037C1AF6">
      <w:numFmt w:val="bullet"/>
      <w:lvlText w:val="-"/>
      <w:lvlJc w:val="left"/>
      <w:pPr>
        <w:ind w:left="620" w:hanging="14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id" w:eastAsia="en-US" w:bidi="ar-SA"/>
      </w:rPr>
    </w:lvl>
    <w:lvl w:ilvl="1" w:tplc="A30EF062">
      <w:numFmt w:val="bullet"/>
      <w:lvlText w:val="•"/>
      <w:lvlJc w:val="left"/>
      <w:pPr>
        <w:ind w:left="1448" w:hanging="149"/>
      </w:pPr>
      <w:rPr>
        <w:rFonts w:hint="default"/>
        <w:lang w:val="id" w:eastAsia="en-US" w:bidi="ar-SA"/>
      </w:rPr>
    </w:lvl>
    <w:lvl w:ilvl="2" w:tplc="60144DC8">
      <w:numFmt w:val="bullet"/>
      <w:lvlText w:val="•"/>
      <w:lvlJc w:val="left"/>
      <w:pPr>
        <w:ind w:left="2276" w:hanging="149"/>
      </w:pPr>
      <w:rPr>
        <w:rFonts w:hint="default"/>
        <w:lang w:val="id" w:eastAsia="en-US" w:bidi="ar-SA"/>
      </w:rPr>
    </w:lvl>
    <w:lvl w:ilvl="3" w:tplc="60C8552C">
      <w:numFmt w:val="bullet"/>
      <w:lvlText w:val="•"/>
      <w:lvlJc w:val="left"/>
      <w:pPr>
        <w:ind w:left="3104" w:hanging="149"/>
      </w:pPr>
      <w:rPr>
        <w:rFonts w:hint="default"/>
        <w:lang w:val="id" w:eastAsia="en-US" w:bidi="ar-SA"/>
      </w:rPr>
    </w:lvl>
    <w:lvl w:ilvl="4" w:tplc="DE305328">
      <w:numFmt w:val="bullet"/>
      <w:lvlText w:val="•"/>
      <w:lvlJc w:val="left"/>
      <w:pPr>
        <w:ind w:left="3932" w:hanging="149"/>
      </w:pPr>
      <w:rPr>
        <w:rFonts w:hint="default"/>
        <w:lang w:val="id" w:eastAsia="en-US" w:bidi="ar-SA"/>
      </w:rPr>
    </w:lvl>
    <w:lvl w:ilvl="5" w:tplc="7A02281A">
      <w:numFmt w:val="bullet"/>
      <w:lvlText w:val="•"/>
      <w:lvlJc w:val="left"/>
      <w:pPr>
        <w:ind w:left="4760" w:hanging="149"/>
      </w:pPr>
      <w:rPr>
        <w:rFonts w:hint="default"/>
        <w:lang w:val="id" w:eastAsia="en-US" w:bidi="ar-SA"/>
      </w:rPr>
    </w:lvl>
    <w:lvl w:ilvl="6" w:tplc="F59CE512">
      <w:numFmt w:val="bullet"/>
      <w:lvlText w:val="•"/>
      <w:lvlJc w:val="left"/>
      <w:pPr>
        <w:ind w:left="5588" w:hanging="149"/>
      </w:pPr>
      <w:rPr>
        <w:rFonts w:hint="default"/>
        <w:lang w:val="id" w:eastAsia="en-US" w:bidi="ar-SA"/>
      </w:rPr>
    </w:lvl>
    <w:lvl w:ilvl="7" w:tplc="A15CC468">
      <w:numFmt w:val="bullet"/>
      <w:lvlText w:val="•"/>
      <w:lvlJc w:val="left"/>
      <w:pPr>
        <w:ind w:left="6416" w:hanging="149"/>
      </w:pPr>
      <w:rPr>
        <w:rFonts w:hint="default"/>
        <w:lang w:val="id" w:eastAsia="en-US" w:bidi="ar-SA"/>
      </w:rPr>
    </w:lvl>
    <w:lvl w:ilvl="8" w:tplc="735E6A18">
      <w:numFmt w:val="bullet"/>
      <w:lvlText w:val="•"/>
      <w:lvlJc w:val="left"/>
      <w:pPr>
        <w:ind w:left="7244" w:hanging="149"/>
      </w:pPr>
      <w:rPr>
        <w:rFonts w:hint="default"/>
        <w:lang w:val="id" w:eastAsia="en-US" w:bidi="ar-SA"/>
      </w:rPr>
    </w:lvl>
  </w:abstractNum>
  <w:abstractNum w:abstractNumId="5" w15:restartNumberingAfterBreak="0">
    <w:nsid w:val="0F684220"/>
    <w:multiLevelType w:val="hybridMultilevel"/>
    <w:tmpl w:val="26E69742"/>
    <w:lvl w:ilvl="0" w:tplc="38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4A70BA"/>
    <w:multiLevelType w:val="hybridMultilevel"/>
    <w:tmpl w:val="82A68752"/>
    <w:lvl w:ilvl="0" w:tplc="9A64571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3280C8B"/>
    <w:multiLevelType w:val="hybridMultilevel"/>
    <w:tmpl w:val="2D34A06A"/>
    <w:lvl w:ilvl="0" w:tplc="7EC84772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938" w:hanging="360"/>
      </w:pPr>
    </w:lvl>
    <w:lvl w:ilvl="2" w:tplc="3809001B" w:tentative="1">
      <w:start w:val="1"/>
      <w:numFmt w:val="lowerRoman"/>
      <w:lvlText w:val="%3."/>
      <w:lvlJc w:val="right"/>
      <w:pPr>
        <w:ind w:left="1658" w:hanging="180"/>
      </w:pPr>
    </w:lvl>
    <w:lvl w:ilvl="3" w:tplc="3809000F" w:tentative="1">
      <w:start w:val="1"/>
      <w:numFmt w:val="decimal"/>
      <w:lvlText w:val="%4."/>
      <w:lvlJc w:val="left"/>
      <w:pPr>
        <w:ind w:left="2378" w:hanging="360"/>
      </w:pPr>
    </w:lvl>
    <w:lvl w:ilvl="4" w:tplc="38090019" w:tentative="1">
      <w:start w:val="1"/>
      <w:numFmt w:val="lowerLetter"/>
      <w:lvlText w:val="%5."/>
      <w:lvlJc w:val="left"/>
      <w:pPr>
        <w:ind w:left="3098" w:hanging="360"/>
      </w:pPr>
    </w:lvl>
    <w:lvl w:ilvl="5" w:tplc="3809001B" w:tentative="1">
      <w:start w:val="1"/>
      <w:numFmt w:val="lowerRoman"/>
      <w:lvlText w:val="%6."/>
      <w:lvlJc w:val="right"/>
      <w:pPr>
        <w:ind w:left="3818" w:hanging="180"/>
      </w:pPr>
    </w:lvl>
    <w:lvl w:ilvl="6" w:tplc="3809000F" w:tentative="1">
      <w:start w:val="1"/>
      <w:numFmt w:val="decimal"/>
      <w:lvlText w:val="%7."/>
      <w:lvlJc w:val="left"/>
      <w:pPr>
        <w:ind w:left="4538" w:hanging="360"/>
      </w:pPr>
    </w:lvl>
    <w:lvl w:ilvl="7" w:tplc="38090019" w:tentative="1">
      <w:start w:val="1"/>
      <w:numFmt w:val="lowerLetter"/>
      <w:lvlText w:val="%8."/>
      <w:lvlJc w:val="left"/>
      <w:pPr>
        <w:ind w:left="5258" w:hanging="360"/>
      </w:pPr>
    </w:lvl>
    <w:lvl w:ilvl="8" w:tplc="380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8" w15:restartNumberingAfterBreak="0">
    <w:nsid w:val="15337635"/>
    <w:multiLevelType w:val="hybridMultilevel"/>
    <w:tmpl w:val="19B6BD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B02FCE"/>
    <w:multiLevelType w:val="hybridMultilevel"/>
    <w:tmpl w:val="D4C653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1B36B2"/>
    <w:multiLevelType w:val="hybridMultilevel"/>
    <w:tmpl w:val="D258FC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97381F"/>
    <w:multiLevelType w:val="hybridMultilevel"/>
    <w:tmpl w:val="599E90E4"/>
    <w:lvl w:ilvl="0" w:tplc="1CBA6A16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767CDF"/>
    <w:multiLevelType w:val="hybridMultilevel"/>
    <w:tmpl w:val="56B865A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8666CC"/>
    <w:multiLevelType w:val="hybridMultilevel"/>
    <w:tmpl w:val="798671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E652DBD"/>
    <w:multiLevelType w:val="hybridMultilevel"/>
    <w:tmpl w:val="2D74203E"/>
    <w:lvl w:ilvl="0" w:tplc="63E6E8AC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636506"/>
    <w:multiLevelType w:val="hybridMultilevel"/>
    <w:tmpl w:val="C1183FCA"/>
    <w:lvl w:ilvl="0" w:tplc="380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F1138E"/>
    <w:multiLevelType w:val="hybridMultilevel"/>
    <w:tmpl w:val="78642B7E"/>
    <w:lvl w:ilvl="0" w:tplc="F92A6E5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2C562DE1"/>
    <w:multiLevelType w:val="hybridMultilevel"/>
    <w:tmpl w:val="A9F80E22"/>
    <w:lvl w:ilvl="0" w:tplc="F7F62B9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2C707E59"/>
    <w:multiLevelType w:val="hybridMultilevel"/>
    <w:tmpl w:val="C3064538"/>
    <w:lvl w:ilvl="0" w:tplc="38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EE074DE"/>
    <w:multiLevelType w:val="hybridMultilevel"/>
    <w:tmpl w:val="A28436F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FC5BAF"/>
    <w:multiLevelType w:val="hybridMultilevel"/>
    <w:tmpl w:val="15CA2D44"/>
    <w:lvl w:ilvl="0" w:tplc="D7268B0C">
      <w:numFmt w:val="bullet"/>
      <w:lvlText w:val="-"/>
      <w:lvlJc w:val="left"/>
      <w:pPr>
        <w:ind w:left="1161" w:hanging="360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  <w:lang w:val="id" w:eastAsia="en-US" w:bidi="ar-SA"/>
      </w:rPr>
    </w:lvl>
    <w:lvl w:ilvl="1" w:tplc="F68AC18E">
      <w:numFmt w:val="bullet"/>
      <w:lvlText w:val="•"/>
      <w:lvlJc w:val="left"/>
      <w:pPr>
        <w:ind w:left="1934" w:hanging="360"/>
      </w:pPr>
      <w:rPr>
        <w:rFonts w:hint="default"/>
        <w:lang w:val="id" w:eastAsia="en-US" w:bidi="ar-SA"/>
      </w:rPr>
    </w:lvl>
    <w:lvl w:ilvl="2" w:tplc="E6165C8C">
      <w:numFmt w:val="bullet"/>
      <w:lvlText w:val="•"/>
      <w:lvlJc w:val="left"/>
      <w:pPr>
        <w:ind w:left="2708" w:hanging="360"/>
      </w:pPr>
      <w:rPr>
        <w:rFonts w:hint="default"/>
        <w:lang w:val="id" w:eastAsia="en-US" w:bidi="ar-SA"/>
      </w:rPr>
    </w:lvl>
    <w:lvl w:ilvl="3" w:tplc="DB422F16">
      <w:numFmt w:val="bullet"/>
      <w:lvlText w:val="•"/>
      <w:lvlJc w:val="left"/>
      <w:pPr>
        <w:ind w:left="3482" w:hanging="360"/>
      </w:pPr>
      <w:rPr>
        <w:rFonts w:hint="default"/>
        <w:lang w:val="id" w:eastAsia="en-US" w:bidi="ar-SA"/>
      </w:rPr>
    </w:lvl>
    <w:lvl w:ilvl="4" w:tplc="BC56CD84">
      <w:numFmt w:val="bullet"/>
      <w:lvlText w:val="•"/>
      <w:lvlJc w:val="left"/>
      <w:pPr>
        <w:ind w:left="4256" w:hanging="360"/>
      </w:pPr>
      <w:rPr>
        <w:rFonts w:hint="default"/>
        <w:lang w:val="id" w:eastAsia="en-US" w:bidi="ar-SA"/>
      </w:rPr>
    </w:lvl>
    <w:lvl w:ilvl="5" w:tplc="CB0C2EEC">
      <w:numFmt w:val="bullet"/>
      <w:lvlText w:val="•"/>
      <w:lvlJc w:val="left"/>
      <w:pPr>
        <w:ind w:left="5030" w:hanging="360"/>
      </w:pPr>
      <w:rPr>
        <w:rFonts w:hint="default"/>
        <w:lang w:val="id" w:eastAsia="en-US" w:bidi="ar-SA"/>
      </w:rPr>
    </w:lvl>
    <w:lvl w:ilvl="6" w:tplc="5B149EDA">
      <w:numFmt w:val="bullet"/>
      <w:lvlText w:val="•"/>
      <w:lvlJc w:val="left"/>
      <w:pPr>
        <w:ind w:left="5804" w:hanging="360"/>
      </w:pPr>
      <w:rPr>
        <w:rFonts w:hint="default"/>
        <w:lang w:val="id" w:eastAsia="en-US" w:bidi="ar-SA"/>
      </w:rPr>
    </w:lvl>
    <w:lvl w:ilvl="7" w:tplc="AB742ADA">
      <w:numFmt w:val="bullet"/>
      <w:lvlText w:val="•"/>
      <w:lvlJc w:val="left"/>
      <w:pPr>
        <w:ind w:left="6578" w:hanging="360"/>
      </w:pPr>
      <w:rPr>
        <w:rFonts w:hint="default"/>
        <w:lang w:val="id" w:eastAsia="en-US" w:bidi="ar-SA"/>
      </w:rPr>
    </w:lvl>
    <w:lvl w:ilvl="8" w:tplc="49D27406">
      <w:numFmt w:val="bullet"/>
      <w:lvlText w:val="•"/>
      <w:lvlJc w:val="left"/>
      <w:pPr>
        <w:ind w:left="7352" w:hanging="360"/>
      </w:pPr>
      <w:rPr>
        <w:rFonts w:hint="default"/>
        <w:lang w:val="id" w:eastAsia="en-US" w:bidi="ar-SA"/>
      </w:rPr>
    </w:lvl>
  </w:abstractNum>
  <w:abstractNum w:abstractNumId="21" w15:restartNumberingAfterBreak="0">
    <w:nsid w:val="3D202961"/>
    <w:multiLevelType w:val="hybridMultilevel"/>
    <w:tmpl w:val="19C4D04C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E71184"/>
    <w:multiLevelType w:val="hybridMultilevel"/>
    <w:tmpl w:val="3C0884FA"/>
    <w:lvl w:ilvl="0" w:tplc="D436DB7E">
      <w:numFmt w:val="bullet"/>
      <w:lvlText w:val="•"/>
      <w:lvlJc w:val="left"/>
      <w:pPr>
        <w:ind w:left="440" w:hanging="360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  <w:lang w:val="id" w:eastAsia="en-US" w:bidi="ar-SA"/>
      </w:rPr>
    </w:lvl>
    <w:lvl w:ilvl="1" w:tplc="FB96382E">
      <w:numFmt w:val="bullet"/>
      <w:lvlText w:val="•"/>
      <w:lvlJc w:val="left"/>
      <w:pPr>
        <w:ind w:left="1286" w:hanging="360"/>
      </w:pPr>
      <w:rPr>
        <w:rFonts w:hint="default"/>
        <w:lang w:val="id" w:eastAsia="en-US" w:bidi="ar-SA"/>
      </w:rPr>
    </w:lvl>
    <w:lvl w:ilvl="2" w:tplc="CB449DAA">
      <w:numFmt w:val="bullet"/>
      <w:lvlText w:val="•"/>
      <w:lvlJc w:val="left"/>
      <w:pPr>
        <w:ind w:left="2132" w:hanging="360"/>
      </w:pPr>
      <w:rPr>
        <w:rFonts w:hint="default"/>
        <w:lang w:val="id" w:eastAsia="en-US" w:bidi="ar-SA"/>
      </w:rPr>
    </w:lvl>
    <w:lvl w:ilvl="3" w:tplc="EE5E270E">
      <w:numFmt w:val="bullet"/>
      <w:lvlText w:val="•"/>
      <w:lvlJc w:val="left"/>
      <w:pPr>
        <w:ind w:left="2978" w:hanging="360"/>
      </w:pPr>
      <w:rPr>
        <w:rFonts w:hint="default"/>
        <w:lang w:val="id" w:eastAsia="en-US" w:bidi="ar-SA"/>
      </w:rPr>
    </w:lvl>
    <w:lvl w:ilvl="4" w:tplc="8D9C4566">
      <w:numFmt w:val="bullet"/>
      <w:lvlText w:val="•"/>
      <w:lvlJc w:val="left"/>
      <w:pPr>
        <w:ind w:left="3824" w:hanging="360"/>
      </w:pPr>
      <w:rPr>
        <w:rFonts w:hint="default"/>
        <w:lang w:val="id" w:eastAsia="en-US" w:bidi="ar-SA"/>
      </w:rPr>
    </w:lvl>
    <w:lvl w:ilvl="5" w:tplc="E7CAE770">
      <w:numFmt w:val="bullet"/>
      <w:lvlText w:val="•"/>
      <w:lvlJc w:val="left"/>
      <w:pPr>
        <w:ind w:left="4670" w:hanging="360"/>
      </w:pPr>
      <w:rPr>
        <w:rFonts w:hint="default"/>
        <w:lang w:val="id" w:eastAsia="en-US" w:bidi="ar-SA"/>
      </w:rPr>
    </w:lvl>
    <w:lvl w:ilvl="6" w:tplc="34646584">
      <w:numFmt w:val="bullet"/>
      <w:lvlText w:val="•"/>
      <w:lvlJc w:val="left"/>
      <w:pPr>
        <w:ind w:left="5516" w:hanging="360"/>
      </w:pPr>
      <w:rPr>
        <w:rFonts w:hint="default"/>
        <w:lang w:val="id" w:eastAsia="en-US" w:bidi="ar-SA"/>
      </w:rPr>
    </w:lvl>
    <w:lvl w:ilvl="7" w:tplc="ECCA822A">
      <w:numFmt w:val="bullet"/>
      <w:lvlText w:val="•"/>
      <w:lvlJc w:val="left"/>
      <w:pPr>
        <w:ind w:left="6362" w:hanging="360"/>
      </w:pPr>
      <w:rPr>
        <w:rFonts w:hint="default"/>
        <w:lang w:val="id" w:eastAsia="en-US" w:bidi="ar-SA"/>
      </w:rPr>
    </w:lvl>
    <w:lvl w:ilvl="8" w:tplc="F4586D2E">
      <w:numFmt w:val="bullet"/>
      <w:lvlText w:val="•"/>
      <w:lvlJc w:val="left"/>
      <w:pPr>
        <w:ind w:left="7208" w:hanging="360"/>
      </w:pPr>
      <w:rPr>
        <w:rFonts w:hint="default"/>
        <w:lang w:val="id" w:eastAsia="en-US" w:bidi="ar-SA"/>
      </w:rPr>
    </w:lvl>
  </w:abstractNum>
  <w:abstractNum w:abstractNumId="23" w15:restartNumberingAfterBreak="0">
    <w:nsid w:val="425210D0"/>
    <w:multiLevelType w:val="hybridMultilevel"/>
    <w:tmpl w:val="D520C5E6"/>
    <w:lvl w:ilvl="0" w:tplc="CB38A93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45E0BCF"/>
    <w:multiLevelType w:val="multilevel"/>
    <w:tmpl w:val="7C2882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BF53BD7"/>
    <w:multiLevelType w:val="hybridMultilevel"/>
    <w:tmpl w:val="FC249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E05676A"/>
    <w:multiLevelType w:val="hybridMultilevel"/>
    <w:tmpl w:val="8BD4E2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E52762B"/>
    <w:multiLevelType w:val="hybridMultilevel"/>
    <w:tmpl w:val="8A5C57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3D70BE"/>
    <w:multiLevelType w:val="hybridMultilevel"/>
    <w:tmpl w:val="149AAF52"/>
    <w:lvl w:ilvl="0" w:tplc="0168298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54162111"/>
    <w:multiLevelType w:val="hybridMultilevel"/>
    <w:tmpl w:val="6798905E"/>
    <w:lvl w:ilvl="0" w:tplc="2E46A5D2">
      <w:start w:val="1"/>
      <w:numFmt w:val="lowerLetter"/>
      <w:lvlText w:val="%1."/>
      <w:lvlJc w:val="left"/>
      <w:pPr>
        <w:ind w:left="643" w:hanging="360"/>
      </w:pPr>
      <w:rPr>
        <w:rFonts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FA20BC"/>
    <w:multiLevelType w:val="hybridMultilevel"/>
    <w:tmpl w:val="66B81F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7D05A80"/>
    <w:multiLevelType w:val="hybridMultilevel"/>
    <w:tmpl w:val="478648D8"/>
    <w:lvl w:ilvl="0" w:tplc="5F0A9E58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69C900E7"/>
    <w:multiLevelType w:val="hybridMultilevel"/>
    <w:tmpl w:val="DD18897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2A024B0"/>
    <w:multiLevelType w:val="hybridMultilevel"/>
    <w:tmpl w:val="6DB4123E"/>
    <w:lvl w:ilvl="0" w:tplc="38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F74C5F"/>
    <w:multiLevelType w:val="hybridMultilevel"/>
    <w:tmpl w:val="DA488B08"/>
    <w:lvl w:ilvl="0" w:tplc="2E46A5D2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506" w:hanging="360"/>
      </w:pPr>
    </w:lvl>
    <w:lvl w:ilvl="2" w:tplc="3809001B" w:tentative="1">
      <w:start w:val="1"/>
      <w:numFmt w:val="lowerRoman"/>
      <w:lvlText w:val="%3."/>
      <w:lvlJc w:val="right"/>
      <w:pPr>
        <w:ind w:left="2226" w:hanging="180"/>
      </w:pPr>
    </w:lvl>
    <w:lvl w:ilvl="3" w:tplc="3809000F" w:tentative="1">
      <w:start w:val="1"/>
      <w:numFmt w:val="decimal"/>
      <w:lvlText w:val="%4."/>
      <w:lvlJc w:val="left"/>
      <w:pPr>
        <w:ind w:left="2946" w:hanging="360"/>
      </w:pPr>
    </w:lvl>
    <w:lvl w:ilvl="4" w:tplc="38090019" w:tentative="1">
      <w:start w:val="1"/>
      <w:numFmt w:val="lowerLetter"/>
      <w:lvlText w:val="%5."/>
      <w:lvlJc w:val="left"/>
      <w:pPr>
        <w:ind w:left="3666" w:hanging="360"/>
      </w:pPr>
    </w:lvl>
    <w:lvl w:ilvl="5" w:tplc="3809001B" w:tentative="1">
      <w:start w:val="1"/>
      <w:numFmt w:val="lowerRoman"/>
      <w:lvlText w:val="%6."/>
      <w:lvlJc w:val="right"/>
      <w:pPr>
        <w:ind w:left="4386" w:hanging="180"/>
      </w:pPr>
    </w:lvl>
    <w:lvl w:ilvl="6" w:tplc="3809000F" w:tentative="1">
      <w:start w:val="1"/>
      <w:numFmt w:val="decimal"/>
      <w:lvlText w:val="%7."/>
      <w:lvlJc w:val="left"/>
      <w:pPr>
        <w:ind w:left="5106" w:hanging="360"/>
      </w:pPr>
    </w:lvl>
    <w:lvl w:ilvl="7" w:tplc="38090019" w:tentative="1">
      <w:start w:val="1"/>
      <w:numFmt w:val="lowerLetter"/>
      <w:lvlText w:val="%8."/>
      <w:lvlJc w:val="left"/>
      <w:pPr>
        <w:ind w:left="5826" w:hanging="360"/>
      </w:pPr>
    </w:lvl>
    <w:lvl w:ilvl="8" w:tplc="38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5" w15:restartNumberingAfterBreak="0">
    <w:nsid w:val="77A6006B"/>
    <w:multiLevelType w:val="hybridMultilevel"/>
    <w:tmpl w:val="8A16F0F0"/>
    <w:lvl w:ilvl="0" w:tplc="0421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D332E3"/>
    <w:multiLevelType w:val="hybridMultilevel"/>
    <w:tmpl w:val="F56E3E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F426DA"/>
    <w:multiLevelType w:val="hybridMultilevel"/>
    <w:tmpl w:val="CAF830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F21601A"/>
    <w:multiLevelType w:val="hybridMultilevel"/>
    <w:tmpl w:val="53D47828"/>
    <w:lvl w:ilvl="0" w:tplc="06E84842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F95509C"/>
    <w:multiLevelType w:val="hybridMultilevel"/>
    <w:tmpl w:val="7E7A7C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22"/>
  </w:num>
  <w:num w:numId="3">
    <w:abstractNumId w:val="3"/>
  </w:num>
  <w:num w:numId="4">
    <w:abstractNumId w:val="4"/>
  </w:num>
  <w:num w:numId="5">
    <w:abstractNumId w:val="32"/>
  </w:num>
  <w:num w:numId="6">
    <w:abstractNumId w:val="34"/>
  </w:num>
  <w:num w:numId="7">
    <w:abstractNumId w:val="38"/>
  </w:num>
  <w:num w:numId="8">
    <w:abstractNumId w:val="35"/>
  </w:num>
  <w:num w:numId="9">
    <w:abstractNumId w:val="29"/>
  </w:num>
  <w:num w:numId="10">
    <w:abstractNumId w:val="15"/>
  </w:num>
  <w:num w:numId="11">
    <w:abstractNumId w:val="27"/>
  </w:num>
  <w:num w:numId="12">
    <w:abstractNumId w:val="26"/>
  </w:num>
  <w:num w:numId="13">
    <w:abstractNumId w:val="12"/>
  </w:num>
  <w:num w:numId="14">
    <w:abstractNumId w:val="16"/>
  </w:num>
  <w:num w:numId="15">
    <w:abstractNumId w:val="31"/>
  </w:num>
  <w:num w:numId="16">
    <w:abstractNumId w:val="11"/>
  </w:num>
  <w:num w:numId="17">
    <w:abstractNumId w:val="37"/>
  </w:num>
  <w:num w:numId="18">
    <w:abstractNumId w:val="8"/>
  </w:num>
  <w:num w:numId="19">
    <w:abstractNumId w:val="23"/>
  </w:num>
  <w:num w:numId="20">
    <w:abstractNumId w:val="19"/>
  </w:num>
  <w:num w:numId="21">
    <w:abstractNumId w:val="17"/>
  </w:num>
  <w:num w:numId="22">
    <w:abstractNumId w:val="36"/>
  </w:num>
  <w:num w:numId="23">
    <w:abstractNumId w:val="6"/>
  </w:num>
  <w:num w:numId="24">
    <w:abstractNumId w:val="39"/>
  </w:num>
  <w:num w:numId="25">
    <w:abstractNumId w:val="10"/>
  </w:num>
  <w:num w:numId="26">
    <w:abstractNumId w:val="25"/>
  </w:num>
  <w:num w:numId="27">
    <w:abstractNumId w:val="9"/>
  </w:num>
  <w:num w:numId="28">
    <w:abstractNumId w:val="30"/>
  </w:num>
  <w:num w:numId="29">
    <w:abstractNumId w:val="13"/>
  </w:num>
  <w:num w:numId="30">
    <w:abstractNumId w:val="2"/>
  </w:num>
  <w:num w:numId="31">
    <w:abstractNumId w:val="28"/>
  </w:num>
  <w:num w:numId="32">
    <w:abstractNumId w:val="0"/>
  </w:num>
  <w:num w:numId="33">
    <w:abstractNumId w:val="14"/>
  </w:num>
  <w:num w:numId="34">
    <w:abstractNumId w:val="21"/>
  </w:num>
  <w:num w:numId="35">
    <w:abstractNumId w:val="24"/>
  </w:num>
  <w:num w:numId="36">
    <w:abstractNumId w:val="1"/>
  </w:num>
  <w:num w:numId="37">
    <w:abstractNumId w:val="7"/>
  </w:num>
  <w:num w:numId="38">
    <w:abstractNumId w:val="5"/>
  </w:num>
  <w:num w:numId="39">
    <w:abstractNumId w:val="33"/>
  </w:num>
  <w:num w:numId="4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7725"/>
    <w:rsid w:val="000311AA"/>
    <w:rsid w:val="000E0372"/>
    <w:rsid w:val="00155403"/>
    <w:rsid w:val="002010CB"/>
    <w:rsid w:val="00272E42"/>
    <w:rsid w:val="00280FAB"/>
    <w:rsid w:val="002E6ADC"/>
    <w:rsid w:val="002F4218"/>
    <w:rsid w:val="00312CFC"/>
    <w:rsid w:val="003228AC"/>
    <w:rsid w:val="003403D2"/>
    <w:rsid w:val="003536E7"/>
    <w:rsid w:val="00367319"/>
    <w:rsid w:val="00381098"/>
    <w:rsid w:val="00396C2F"/>
    <w:rsid w:val="003F7725"/>
    <w:rsid w:val="00472D10"/>
    <w:rsid w:val="004955D0"/>
    <w:rsid w:val="00581F59"/>
    <w:rsid w:val="005F3861"/>
    <w:rsid w:val="006356A3"/>
    <w:rsid w:val="006717E6"/>
    <w:rsid w:val="00687880"/>
    <w:rsid w:val="006A16AE"/>
    <w:rsid w:val="006C4E9D"/>
    <w:rsid w:val="006E5D39"/>
    <w:rsid w:val="0073439F"/>
    <w:rsid w:val="00751838"/>
    <w:rsid w:val="00752F7B"/>
    <w:rsid w:val="007A5BB1"/>
    <w:rsid w:val="00801D65"/>
    <w:rsid w:val="00822E04"/>
    <w:rsid w:val="008355ED"/>
    <w:rsid w:val="008604E0"/>
    <w:rsid w:val="00935E10"/>
    <w:rsid w:val="00A103F9"/>
    <w:rsid w:val="00AA504C"/>
    <w:rsid w:val="00AC2A8F"/>
    <w:rsid w:val="00AE46E0"/>
    <w:rsid w:val="00AE79A8"/>
    <w:rsid w:val="00AF3F94"/>
    <w:rsid w:val="00B064DD"/>
    <w:rsid w:val="00B14CAC"/>
    <w:rsid w:val="00B15159"/>
    <w:rsid w:val="00B675E8"/>
    <w:rsid w:val="00BA0557"/>
    <w:rsid w:val="00C219CE"/>
    <w:rsid w:val="00C577E3"/>
    <w:rsid w:val="00C66F5B"/>
    <w:rsid w:val="00CA19A2"/>
    <w:rsid w:val="00CE7DB1"/>
    <w:rsid w:val="00CF68A7"/>
    <w:rsid w:val="00E22EDD"/>
    <w:rsid w:val="00E600B2"/>
    <w:rsid w:val="00EA2DBF"/>
    <w:rsid w:val="00F45EAB"/>
    <w:rsid w:val="00F50997"/>
    <w:rsid w:val="00F936FC"/>
    <w:rsid w:val="00FC5808"/>
    <w:rsid w:val="00FF5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62C6D7"/>
  <w15:docId w15:val="{2029A8BF-B470-429B-83DE-E8FB026D05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id"/>
    </w:rPr>
  </w:style>
  <w:style w:type="paragraph" w:styleId="Heading1">
    <w:name w:val="heading 1"/>
    <w:basedOn w:val="Normal"/>
    <w:uiPriority w:val="1"/>
    <w:qFormat/>
    <w:pPr>
      <w:spacing w:before="90"/>
      <w:ind w:left="440"/>
      <w:jc w:val="center"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E7DB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34"/>
    <w:qFormat/>
    <w:pPr>
      <w:ind w:left="1161" w:hanging="360"/>
    </w:pPr>
  </w:style>
  <w:style w:type="paragraph" w:customStyle="1" w:styleId="TableParagraph">
    <w:name w:val="Table Paragraph"/>
    <w:basedOn w:val="Normal"/>
    <w:uiPriority w:val="1"/>
    <w:qFormat/>
  </w:style>
  <w:style w:type="table" w:styleId="TableGrid">
    <w:name w:val="Table Grid"/>
    <w:basedOn w:val="TableNormal"/>
    <w:uiPriority w:val="59"/>
    <w:rsid w:val="00822E04"/>
    <w:pPr>
      <w:widowControl/>
      <w:autoSpaceDE/>
      <w:autoSpaceDN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yperlink">
    <w:name w:val="Hyperlink"/>
    <w:basedOn w:val="DefaultParagraphFont"/>
    <w:uiPriority w:val="99"/>
    <w:unhideWhenUsed/>
    <w:rsid w:val="00C219CE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219CE"/>
    <w:rPr>
      <w:color w:val="605E5C"/>
      <w:shd w:val="clear" w:color="auto" w:fill="E1DFDD"/>
    </w:rPr>
  </w:style>
  <w:style w:type="character" w:customStyle="1" w:styleId="BodyTextChar">
    <w:name w:val="Body Text Char"/>
    <w:basedOn w:val="DefaultParagraphFont"/>
    <w:link w:val="BodyText"/>
    <w:uiPriority w:val="1"/>
    <w:rsid w:val="007A5BB1"/>
    <w:rPr>
      <w:rFonts w:ascii="Times New Roman" w:eastAsia="Times New Roman" w:hAnsi="Times New Roman" w:cs="Times New Roman"/>
      <w:sz w:val="24"/>
      <w:szCs w:val="24"/>
      <w:lang w:val="id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E7DB1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i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805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092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62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21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90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263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86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50392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542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632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93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72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7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72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658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252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4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9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722</Words>
  <Characters>4121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8</cp:revision>
  <cp:lastPrinted>2021-02-24T23:23:00Z</cp:lastPrinted>
  <dcterms:created xsi:type="dcterms:W3CDTF">2023-05-13T08:09:00Z</dcterms:created>
  <dcterms:modified xsi:type="dcterms:W3CDTF">2023-05-13T09:26:00Z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2016-06-24T00:00:00Z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2021-02-24T00:00:00Z</vt:filetime>
  </property>
</Properties>
</file>